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EDB" w:rsidRPr="007C1FD7" w:rsidRDefault="0077064F" w:rsidP="00E00EDB">
      <w:pPr>
        <w:jc w:val="center"/>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14:anchorId="7FB8AF89">
                <wp:simplePos x="0" y="0"/>
                <wp:positionH relativeFrom="column">
                  <wp:posOffset>1105535</wp:posOffset>
                </wp:positionH>
                <wp:positionV relativeFrom="paragraph">
                  <wp:posOffset>0</wp:posOffset>
                </wp:positionV>
                <wp:extent cx="3891915" cy="1169670"/>
                <wp:effectExtent l="0" t="0" r="0" b="0"/>
                <wp:wrapSquare wrapText="bothSides"/>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91915" cy="1169670"/>
                        </a:xfrm>
                        <a:prstGeom prst="rect">
                          <a:avLst/>
                        </a:prstGeom>
                        <a:extLst>
                          <a:ext uri="{AF507438-7753-43E0-B8FC-AC1667EBCBE1}">
                            <a14:hiddenEffects xmlns:a14="http://schemas.microsoft.com/office/drawing/2010/main">
                              <a:effectLst/>
                            </a14:hiddenEffects>
                          </a:ext>
                        </a:extLst>
                      </wps:spPr>
                      <wps:txbx>
                        <w:txbxContent>
                          <w:p w:rsidR="0077064F" w:rsidRDefault="0077064F" w:rsidP="0077064F">
                            <w:pPr>
                              <w:pStyle w:val="NormalWeb"/>
                              <w:spacing w:before="0" w:beforeAutospacing="0" w:after="0" w:afterAutospacing="0"/>
                              <w:jc w:val="center"/>
                            </w:pPr>
                            <w:r>
                              <w:rPr>
                                <w:color w:val="000000"/>
                                <w:sz w:val="48"/>
                                <w:szCs w:val="48"/>
                                <w:lang w:val="en-US"/>
                                <w14:textOutline w14:w="9525" w14:cap="flat" w14:cmpd="sng" w14:algn="ctr">
                                  <w14:solidFill>
                                    <w14:srgbClr w14:val="000000"/>
                                  </w14:solidFill>
                                  <w14:prstDash w14:val="solid"/>
                                  <w14:round/>
                                </w14:textOutline>
                              </w:rPr>
                              <w:t>Biology 20</w:t>
                            </w:r>
                          </w:p>
                        </w:txbxContent>
                      </wps:txbx>
                      <wps:bodyPr wrap="square" lIns="0" tIns="0" rIns="0" bIns="0" numCol="1" fromWordArt="1">
                        <a:prstTxWarp prst="textCanDown">
                          <a:avLst>
                            <a:gd name="adj" fmla="val 33333"/>
                          </a:avLst>
                        </a:prstTxWarp>
                        <a:noAutofit/>
                      </wps:bodyPr>
                    </wps:wsp>
                  </a:graphicData>
                </a:graphic>
                <wp14:sizeRelH relativeFrom="page">
                  <wp14:pctWidth>0</wp14:pctWidth>
                </wp14:sizeRelH>
                <wp14:sizeRelV relativeFrom="page">
                  <wp14:pctHeight>0</wp14:pctHeight>
                </wp14:sizeRelV>
              </wp:anchor>
            </w:drawing>
          </mc:Choice>
          <mc:Fallback>
            <w:pict>
              <v:shapetype w14:anchorId="7FB8AF89" id="_x0000_t202" coordsize="21600,21600" o:spt="202" path="m,l,21600r21600,l21600,xe">
                <v:stroke joinstyle="miter"/>
                <v:path gradientshapeok="t" o:connecttype="rect"/>
              </v:shapetype>
              <v:shape id="WordArt 2" o:spid="_x0000_s1026" type="#_x0000_t202" style="position:absolute;left:0;text-align:left;margin-left:87.05pt;margin-top:0;width:306.45pt;height:9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" filled="f" stroked="f">
                <v:textbox inset="0,0,0,0">
                  <w:txbxContent>
                    <w:p w:rsidR="0077064F" w:rsidRDefault="0077064F" w:rsidP="0077064F">
                      <w:pPr>
                        <w:pStyle w:val="NormalWeb"/>
                        <w:spacing w:before="0" w:beforeAutospacing="0" w:after="0" w:afterAutospacing="0"/>
                        <w:jc w:val="center"/>
                      </w:pPr>
                      <w:r>
                        <w:rPr>
                          <w:color w:val="000000"/>
                          <w:sz w:val="48"/>
                          <w:szCs w:val="48"/>
                          <w:lang w:val="en-US"/>
                          <w14:textOutline w14:w="9525" w14:cap="flat" w14:cmpd="sng" w14:algn="ctr">
                            <w14:solidFill>
                              <w14:srgbClr w14:val="000000"/>
                            </w14:solidFill>
                            <w14:prstDash w14:val="solid"/>
                            <w14:round/>
                          </w14:textOutline>
                        </w:rPr>
                        <w:t>Biology 20</w:t>
                      </w:r>
                    </w:p>
                  </w:txbxContent>
                </v:textbox>
                <w10:wrap type="square"/>
              </v:shape>
            </w:pict>
          </mc:Fallback>
        </mc:AlternateContent>
      </w:r>
    </w:p>
    <w:p w:rsidR="00E00EDB" w:rsidRPr="007C1FD7" w:rsidRDefault="00E00EDB" w:rsidP="00E00EDB">
      <w:pPr>
        <w:rPr>
          <w:rFonts w:ascii="Arial" w:hAnsi="Arial"/>
        </w:rPr>
      </w:pPr>
    </w:p>
    <w:p w:rsidR="00E00EDB" w:rsidRPr="007C1FD7" w:rsidRDefault="00E00EDB" w:rsidP="00E00EDB">
      <w:pPr>
        <w:rPr>
          <w:rFonts w:ascii="Arial" w:hAnsi="Arial"/>
        </w:rPr>
      </w:pPr>
    </w:p>
    <w:p w:rsidR="00E00EDB" w:rsidRPr="007C1FD7" w:rsidRDefault="00E00EDB" w:rsidP="00E00EDB">
      <w:pPr>
        <w:rPr>
          <w:rFonts w:ascii="Arial" w:hAnsi="Arial"/>
        </w:rPr>
      </w:pPr>
    </w:p>
    <w:p w:rsidR="00E00EDB" w:rsidRPr="007C1FD7" w:rsidRDefault="00E00EDB" w:rsidP="00E00EDB">
      <w:pPr>
        <w:rPr>
          <w:rFonts w:ascii="Arial" w:hAnsi="Arial"/>
        </w:rPr>
      </w:pPr>
    </w:p>
    <w:p w:rsidR="006E0BA9" w:rsidRPr="007C1FD7" w:rsidRDefault="006E0BA9" w:rsidP="00E00EDB">
      <w:pPr>
        <w:jc w:val="center"/>
        <w:rPr>
          <w:rFonts w:ascii="Arial" w:hAnsi="Arial"/>
        </w:rPr>
      </w:pPr>
    </w:p>
    <w:p w:rsidR="00DB4235" w:rsidRPr="007C1FD7" w:rsidRDefault="00DB4235" w:rsidP="00E00EDB">
      <w:pPr>
        <w:jc w:val="center"/>
        <w:rPr>
          <w:rFonts w:ascii="Arial" w:hAnsi="Arial"/>
        </w:rPr>
      </w:pPr>
    </w:p>
    <w:p w:rsidR="00E00EDB" w:rsidRPr="007C1FD7" w:rsidRDefault="00F37B52" w:rsidP="00E00EDB">
      <w:pPr>
        <w:jc w:val="center"/>
        <w:rPr>
          <w:rFonts w:ascii="Arial" w:hAnsi="Arial"/>
          <w:sz w:val="40"/>
          <w:szCs w:val="40"/>
        </w:rPr>
      </w:pPr>
      <w:r>
        <w:rPr>
          <w:rFonts w:ascii="Arial" w:hAnsi="Arial"/>
          <w:sz w:val="40"/>
          <w:szCs w:val="40"/>
        </w:rPr>
        <w:t xml:space="preserve">Semester </w:t>
      </w:r>
      <w:r w:rsidR="009D4093">
        <w:rPr>
          <w:rFonts w:ascii="Arial" w:hAnsi="Arial"/>
          <w:sz w:val="40"/>
          <w:szCs w:val="40"/>
        </w:rPr>
        <w:t>1</w:t>
      </w:r>
      <w:bookmarkStart w:id="0" w:name="_GoBack"/>
      <w:bookmarkEnd w:id="0"/>
      <w:r w:rsidR="00E00EDB" w:rsidRPr="007C1FD7">
        <w:rPr>
          <w:rFonts w:ascii="Arial" w:hAnsi="Arial"/>
          <w:sz w:val="40"/>
          <w:szCs w:val="40"/>
        </w:rPr>
        <w:t xml:space="preserve"> </w:t>
      </w:r>
      <w:r w:rsidR="00393912" w:rsidRPr="007C1FD7">
        <w:rPr>
          <w:rFonts w:ascii="Arial" w:hAnsi="Arial"/>
          <w:sz w:val="40"/>
          <w:szCs w:val="40"/>
        </w:rPr>
        <w:t>(</w:t>
      </w:r>
      <w:r w:rsidR="00381DD9">
        <w:rPr>
          <w:rFonts w:ascii="Arial" w:hAnsi="Arial"/>
          <w:sz w:val="40"/>
          <w:szCs w:val="40"/>
        </w:rPr>
        <w:t>201</w:t>
      </w:r>
      <w:r w:rsidR="009D4093">
        <w:rPr>
          <w:rFonts w:ascii="Arial" w:hAnsi="Arial"/>
          <w:sz w:val="40"/>
          <w:szCs w:val="40"/>
        </w:rPr>
        <w:t>9</w:t>
      </w:r>
      <w:r w:rsidR="00381DD9">
        <w:rPr>
          <w:rFonts w:ascii="Arial" w:hAnsi="Arial"/>
          <w:sz w:val="40"/>
          <w:szCs w:val="40"/>
        </w:rPr>
        <w:t>/</w:t>
      </w:r>
      <w:r w:rsidR="009D4093">
        <w:rPr>
          <w:rFonts w:ascii="Arial" w:hAnsi="Arial"/>
          <w:sz w:val="40"/>
          <w:szCs w:val="40"/>
        </w:rPr>
        <w:t>20</w:t>
      </w:r>
      <w:r w:rsidR="00E00EDB" w:rsidRPr="007C1FD7">
        <w:rPr>
          <w:rFonts w:ascii="Arial" w:hAnsi="Arial"/>
          <w:sz w:val="40"/>
          <w:szCs w:val="40"/>
        </w:rPr>
        <w:t>) Course Outline</w:t>
      </w:r>
    </w:p>
    <w:p w:rsidR="00DB4235" w:rsidRPr="007C1FD7" w:rsidRDefault="00DB4235" w:rsidP="00E00EDB">
      <w:pPr>
        <w:jc w:val="center"/>
        <w:rPr>
          <w:rFonts w:ascii="Arial" w:hAnsi="Arial"/>
        </w:rPr>
      </w:pPr>
    </w:p>
    <w:p w:rsidR="00390A52" w:rsidRDefault="00390A52" w:rsidP="00E00EDB">
      <w:pPr>
        <w:jc w:val="center"/>
        <w:rPr>
          <w:rFonts w:ascii="Arial" w:hAnsi="Arial"/>
        </w:rPr>
      </w:pPr>
    </w:p>
    <w:p w:rsidR="00390A52" w:rsidRDefault="00390A52" w:rsidP="00E00EDB">
      <w:pPr>
        <w:jc w:val="center"/>
        <w:rPr>
          <w:rFonts w:ascii="Arial" w:hAnsi="Arial"/>
        </w:rPr>
      </w:pPr>
    </w:p>
    <w:p w:rsidR="00390A52" w:rsidRDefault="00390A52" w:rsidP="00E00EDB">
      <w:pPr>
        <w:jc w:val="center"/>
        <w:rPr>
          <w:rFonts w:ascii="Arial" w:hAnsi="Arial"/>
        </w:rPr>
      </w:pPr>
    </w:p>
    <w:p w:rsidR="00390A52" w:rsidRDefault="00390A52" w:rsidP="00E00EDB">
      <w:pPr>
        <w:jc w:val="center"/>
        <w:rPr>
          <w:rFonts w:ascii="Arial" w:hAnsi="Arial"/>
        </w:rPr>
      </w:pPr>
    </w:p>
    <w:p w:rsidR="00390A52" w:rsidRDefault="00390A52" w:rsidP="00E00EDB">
      <w:pPr>
        <w:jc w:val="center"/>
        <w:rPr>
          <w:rFonts w:ascii="Arial" w:hAnsi="Arial"/>
        </w:rPr>
      </w:pPr>
    </w:p>
    <w:p w:rsidR="00390A52" w:rsidRDefault="00390A52" w:rsidP="00E00EDB">
      <w:pPr>
        <w:jc w:val="center"/>
        <w:rPr>
          <w:rFonts w:ascii="Arial" w:hAnsi="Arial"/>
        </w:rPr>
      </w:pPr>
    </w:p>
    <w:p w:rsidR="00390A52" w:rsidRDefault="00390A52" w:rsidP="00390A52">
      <w:pPr>
        <w:tabs>
          <w:tab w:val="center" w:pos="4680"/>
          <w:tab w:val="left" w:pos="8369"/>
        </w:tabs>
        <w:rPr>
          <w:rFonts w:ascii="Arial" w:hAnsi="Arial"/>
        </w:rPr>
      </w:pPr>
      <w:r>
        <w:rPr>
          <w:rFonts w:ascii="Arial" w:hAnsi="Arial"/>
        </w:rPr>
        <w:tab/>
      </w:r>
      <w:r w:rsidRPr="00390A52">
        <w:rPr>
          <w:rFonts w:ascii="Arial" w:hAnsi="Arial"/>
          <w:noProof/>
        </w:rPr>
        <w:drawing>
          <wp:inline distT="0" distB="0" distL="0" distR="0" wp14:anchorId="6B331546" wp14:editId="21C41E09">
            <wp:extent cx="4066138" cy="3032911"/>
            <wp:effectExtent l="25400" t="0" r="0" b="0"/>
            <wp:docPr id="2" name="Picture 1" descr="fun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ny1"/>
                    <pic:cNvPicPr>
                      <a:picLocks noChangeAspect="1" noChangeArrowheads="1"/>
                    </pic:cNvPicPr>
                  </pic:nvPicPr>
                  <pic:blipFill>
                    <a:blip r:embed="rId8"/>
                    <a:srcRect/>
                    <a:stretch>
                      <a:fillRect/>
                    </a:stretch>
                  </pic:blipFill>
                  <pic:spPr bwMode="auto">
                    <a:xfrm>
                      <a:off x="0" y="0"/>
                      <a:ext cx="4065936" cy="3032760"/>
                    </a:xfrm>
                    <a:prstGeom prst="rect">
                      <a:avLst/>
                    </a:prstGeom>
                    <a:noFill/>
                    <a:ln w="9525">
                      <a:noFill/>
                      <a:miter lim="800000"/>
                      <a:headEnd/>
                      <a:tailEnd/>
                    </a:ln>
                  </pic:spPr>
                </pic:pic>
              </a:graphicData>
            </a:graphic>
          </wp:inline>
        </w:drawing>
      </w:r>
      <w:r>
        <w:rPr>
          <w:rFonts w:ascii="Arial" w:hAnsi="Arial"/>
        </w:rPr>
        <w:tab/>
      </w:r>
    </w:p>
    <w:p w:rsidR="00390A52" w:rsidRDefault="00390A52" w:rsidP="00390A52">
      <w:pPr>
        <w:tabs>
          <w:tab w:val="center" w:pos="4680"/>
          <w:tab w:val="left" w:pos="8369"/>
        </w:tabs>
        <w:rPr>
          <w:rFonts w:ascii="Arial" w:hAnsi="Arial"/>
        </w:rPr>
      </w:pPr>
    </w:p>
    <w:p w:rsidR="00390A52" w:rsidRDefault="00390A52" w:rsidP="00390A52">
      <w:pPr>
        <w:tabs>
          <w:tab w:val="center" w:pos="4680"/>
          <w:tab w:val="left" w:pos="8369"/>
        </w:tabs>
        <w:rPr>
          <w:rFonts w:ascii="Arial" w:hAnsi="Arial"/>
        </w:rPr>
      </w:pPr>
    </w:p>
    <w:p w:rsidR="00390A52" w:rsidRDefault="00390A52" w:rsidP="00390A52">
      <w:pPr>
        <w:tabs>
          <w:tab w:val="center" w:pos="4680"/>
          <w:tab w:val="left" w:pos="8369"/>
        </w:tabs>
        <w:rPr>
          <w:rFonts w:ascii="Arial" w:hAnsi="Arial"/>
        </w:rPr>
      </w:pPr>
    </w:p>
    <w:p w:rsidR="00390A52" w:rsidRDefault="00390A52" w:rsidP="00390A52">
      <w:pPr>
        <w:tabs>
          <w:tab w:val="center" w:pos="4680"/>
          <w:tab w:val="left" w:pos="8369"/>
        </w:tabs>
        <w:rPr>
          <w:rFonts w:ascii="Arial" w:hAnsi="Arial"/>
        </w:rPr>
      </w:pPr>
    </w:p>
    <w:p w:rsidR="00390A52" w:rsidRDefault="00390A52" w:rsidP="00390A52">
      <w:pPr>
        <w:tabs>
          <w:tab w:val="center" w:pos="4680"/>
          <w:tab w:val="left" w:pos="8369"/>
        </w:tabs>
        <w:rPr>
          <w:rFonts w:ascii="Arial" w:hAnsi="Arial"/>
        </w:rPr>
      </w:pPr>
    </w:p>
    <w:p w:rsidR="00390A52" w:rsidRDefault="00390A52" w:rsidP="00390A52">
      <w:pPr>
        <w:tabs>
          <w:tab w:val="center" w:pos="4680"/>
          <w:tab w:val="left" w:pos="8369"/>
        </w:tabs>
        <w:rPr>
          <w:rFonts w:ascii="Arial" w:hAnsi="Arial"/>
        </w:rPr>
      </w:pPr>
    </w:p>
    <w:p w:rsidR="00DB4235" w:rsidRPr="007C1FD7" w:rsidRDefault="00DB4235" w:rsidP="00390A52">
      <w:pPr>
        <w:tabs>
          <w:tab w:val="center" w:pos="4680"/>
          <w:tab w:val="left" w:pos="8369"/>
        </w:tabs>
        <w:rPr>
          <w:rFonts w:ascii="Arial" w:hAnsi="Arial"/>
        </w:rPr>
      </w:pPr>
    </w:p>
    <w:p w:rsidR="00E00EDB" w:rsidRPr="007C1FD7" w:rsidRDefault="00E00EDB" w:rsidP="00E00EDB">
      <w:pPr>
        <w:rPr>
          <w:rFonts w:ascii="Arial" w:hAnsi="Arial"/>
          <w:sz w:val="28"/>
          <w:szCs w:val="28"/>
        </w:rPr>
      </w:pPr>
      <w:r w:rsidRPr="007C1FD7">
        <w:rPr>
          <w:rFonts w:ascii="Arial" w:hAnsi="Arial"/>
          <w:b/>
          <w:sz w:val="28"/>
          <w:szCs w:val="28"/>
        </w:rPr>
        <w:t>Instructor</w:t>
      </w:r>
      <w:r w:rsidR="007C1FD7" w:rsidRPr="007C1FD7">
        <w:rPr>
          <w:rFonts w:ascii="Arial" w:hAnsi="Arial"/>
          <w:sz w:val="28"/>
          <w:szCs w:val="28"/>
        </w:rPr>
        <w:t>: Mr. Scott Allard</w:t>
      </w:r>
    </w:p>
    <w:p w:rsidR="00E810D2" w:rsidRPr="007C1FD7" w:rsidRDefault="00E00EDB" w:rsidP="00026C2A">
      <w:pPr>
        <w:rPr>
          <w:rFonts w:ascii="Arial" w:hAnsi="Arial"/>
          <w:sz w:val="28"/>
          <w:szCs w:val="28"/>
        </w:rPr>
      </w:pPr>
      <w:r w:rsidRPr="007C1FD7">
        <w:rPr>
          <w:rFonts w:ascii="Arial" w:hAnsi="Arial"/>
          <w:b/>
          <w:sz w:val="28"/>
          <w:szCs w:val="28"/>
        </w:rPr>
        <w:t>Email</w:t>
      </w:r>
      <w:r w:rsidRPr="007C1FD7">
        <w:rPr>
          <w:rFonts w:ascii="Arial" w:hAnsi="Arial"/>
          <w:sz w:val="28"/>
          <w:szCs w:val="28"/>
        </w:rPr>
        <w:t>:</w:t>
      </w:r>
      <w:r w:rsidR="007C1FD7" w:rsidRPr="007C1FD7">
        <w:rPr>
          <w:rFonts w:ascii="Arial" w:hAnsi="Arial"/>
          <w:sz w:val="28"/>
          <w:szCs w:val="28"/>
        </w:rPr>
        <w:t xml:space="preserve"> sallard@rockyview.ab.ca</w:t>
      </w:r>
    </w:p>
    <w:p w:rsidR="00390A52" w:rsidRDefault="00390A52" w:rsidP="00026C2A">
      <w:pPr>
        <w:rPr>
          <w:rFonts w:ascii="Arial" w:hAnsi="Arial"/>
          <w:sz w:val="28"/>
          <w:szCs w:val="28"/>
        </w:rPr>
      </w:pPr>
    </w:p>
    <w:p w:rsidR="00390A52" w:rsidRDefault="00390A52" w:rsidP="00026C2A">
      <w:pPr>
        <w:rPr>
          <w:rFonts w:ascii="Arial" w:hAnsi="Arial"/>
          <w:sz w:val="28"/>
          <w:szCs w:val="28"/>
        </w:rPr>
      </w:pPr>
    </w:p>
    <w:p w:rsidR="00026C2A" w:rsidRPr="007C1FD7" w:rsidRDefault="00026C2A" w:rsidP="00026C2A">
      <w:pPr>
        <w:rPr>
          <w:rFonts w:ascii="Arial" w:hAnsi="Arial"/>
          <w:sz w:val="28"/>
          <w:szCs w:val="28"/>
        </w:rPr>
      </w:pPr>
    </w:p>
    <w:p w:rsidR="009C7F63" w:rsidRPr="007C1FD7" w:rsidRDefault="004D40E3" w:rsidP="004D40E3">
      <w:pPr>
        <w:rPr>
          <w:rFonts w:ascii="Arial" w:hAnsi="Arial"/>
          <w:b/>
          <w:sz w:val="36"/>
          <w:szCs w:val="28"/>
          <w:u w:val="single"/>
        </w:rPr>
      </w:pPr>
      <w:r w:rsidRPr="007C1FD7">
        <w:rPr>
          <w:rFonts w:ascii="Arial" w:hAnsi="Arial"/>
          <w:b/>
          <w:sz w:val="36"/>
          <w:szCs w:val="28"/>
          <w:u w:val="single"/>
        </w:rPr>
        <w:lastRenderedPageBreak/>
        <w:t>Course Objectives</w:t>
      </w:r>
      <w:r w:rsidR="009C7F63" w:rsidRPr="007C1FD7">
        <w:rPr>
          <w:rFonts w:ascii="Arial" w:hAnsi="Arial"/>
          <w:b/>
          <w:sz w:val="36"/>
          <w:szCs w:val="28"/>
          <w:u w:val="single"/>
        </w:rPr>
        <w:t>:</w:t>
      </w:r>
    </w:p>
    <w:p w:rsidR="004D40E3" w:rsidRPr="007C1FD7" w:rsidRDefault="0099445D" w:rsidP="009C7F63">
      <w:pPr>
        <w:rPr>
          <w:rFonts w:ascii="Arial" w:hAnsi="Arial"/>
          <w:b/>
          <w:bCs/>
          <w:sz w:val="28"/>
          <w:szCs w:val="28"/>
        </w:rPr>
      </w:pPr>
      <w:r w:rsidRPr="007C1FD7">
        <w:rPr>
          <w:rFonts w:ascii="Arial" w:hAnsi="Arial"/>
          <w:sz w:val="28"/>
          <w:szCs w:val="28"/>
        </w:rPr>
        <w:t xml:space="preserve">Biology 20 is a course where students will develop an interest in science by exploring and understanding the </w:t>
      </w:r>
      <w:r w:rsidR="00122FE2" w:rsidRPr="007C1FD7">
        <w:rPr>
          <w:rFonts w:ascii="Arial" w:hAnsi="Arial"/>
          <w:sz w:val="28"/>
          <w:szCs w:val="28"/>
        </w:rPr>
        <w:t>biological principle</w:t>
      </w:r>
      <w:r w:rsidRPr="007C1FD7">
        <w:rPr>
          <w:rFonts w:ascii="Arial" w:hAnsi="Arial"/>
          <w:sz w:val="28"/>
          <w:szCs w:val="28"/>
        </w:rPr>
        <w:t>s behind everyday events and commonplace technology. St</w:t>
      </w:r>
      <w:r w:rsidR="00EF308C" w:rsidRPr="007C1FD7">
        <w:rPr>
          <w:rFonts w:ascii="Arial" w:hAnsi="Arial"/>
          <w:sz w:val="28"/>
          <w:szCs w:val="28"/>
        </w:rPr>
        <w:t>udents will collaborate and use scientific inquiry to seek and apply evidence to investigations and problems while modeling safe laboratory procedures. This course will also allow students to discover how biological applications impact society. Ultimately, students</w:t>
      </w:r>
      <w:r w:rsidR="009C7F63" w:rsidRPr="007C1FD7">
        <w:rPr>
          <w:rFonts w:ascii="Arial" w:hAnsi="Arial"/>
          <w:sz w:val="28"/>
          <w:szCs w:val="28"/>
        </w:rPr>
        <w:t xml:space="preserve"> will be provided with opportunities to explore, analyze and appreciate the interrelationships among science, technology, society and the environment to develop an understanding that will affect their personal lives, careers, and futures.</w:t>
      </w:r>
    </w:p>
    <w:p w:rsidR="004D40E3" w:rsidRPr="007C1FD7" w:rsidRDefault="004D40E3" w:rsidP="00E00EDB">
      <w:pPr>
        <w:ind w:left="720" w:hanging="720"/>
        <w:rPr>
          <w:rFonts w:ascii="Arial" w:hAnsi="Arial"/>
          <w:b/>
          <w:sz w:val="28"/>
          <w:szCs w:val="28"/>
        </w:rPr>
      </w:pPr>
    </w:p>
    <w:p w:rsidR="009C7F63" w:rsidRPr="007C1FD7" w:rsidRDefault="00E00EDB" w:rsidP="009C7F63">
      <w:pPr>
        <w:ind w:left="720" w:hanging="720"/>
        <w:rPr>
          <w:rFonts w:ascii="Arial" w:hAnsi="Arial"/>
          <w:sz w:val="36"/>
          <w:szCs w:val="28"/>
          <w:u w:val="single"/>
        </w:rPr>
      </w:pPr>
      <w:r w:rsidRPr="007C1FD7">
        <w:rPr>
          <w:rFonts w:ascii="Arial" w:hAnsi="Arial"/>
          <w:b/>
          <w:sz w:val="36"/>
          <w:szCs w:val="28"/>
          <w:u w:val="single"/>
        </w:rPr>
        <w:t>Textbook</w:t>
      </w:r>
      <w:r w:rsidRPr="007C1FD7">
        <w:rPr>
          <w:rFonts w:ascii="Arial" w:hAnsi="Arial"/>
          <w:sz w:val="36"/>
          <w:szCs w:val="28"/>
          <w:u w:val="single"/>
        </w:rPr>
        <w:t xml:space="preserve">: </w:t>
      </w:r>
    </w:p>
    <w:p w:rsidR="00E72CE2" w:rsidRPr="007C1FD7" w:rsidRDefault="00E72CE2" w:rsidP="004D40E3">
      <w:pPr>
        <w:rPr>
          <w:rFonts w:ascii="Arial" w:hAnsi="Arial"/>
          <w:sz w:val="28"/>
        </w:rPr>
      </w:pPr>
      <w:r w:rsidRPr="007C1FD7">
        <w:rPr>
          <w:rFonts w:ascii="Arial" w:hAnsi="Arial"/>
          <w:sz w:val="28"/>
        </w:rPr>
        <w:t xml:space="preserve">Ritter, Bob, K L. Burley, and Douglas Fraser. </w:t>
      </w:r>
      <w:r w:rsidRPr="007C1FD7">
        <w:rPr>
          <w:rFonts w:ascii="Arial" w:hAnsi="Arial"/>
          <w:i/>
          <w:iCs/>
          <w:sz w:val="28"/>
        </w:rPr>
        <w:t>Biology: Alberta 20-30</w:t>
      </w:r>
      <w:r w:rsidR="004D40E3" w:rsidRPr="007C1FD7">
        <w:rPr>
          <w:rFonts w:ascii="Arial" w:hAnsi="Arial"/>
          <w:sz w:val="28"/>
        </w:rPr>
        <w:t xml:space="preserve">. Toronto: </w:t>
      </w:r>
      <w:r w:rsidRPr="007C1FD7">
        <w:rPr>
          <w:rFonts w:ascii="Arial" w:hAnsi="Arial"/>
          <w:sz w:val="28"/>
        </w:rPr>
        <w:t>Nelson, 2007.</w:t>
      </w:r>
    </w:p>
    <w:p w:rsidR="004D40E3" w:rsidRPr="007C1FD7" w:rsidRDefault="004D40E3" w:rsidP="00E00EDB">
      <w:pPr>
        <w:ind w:left="720" w:hanging="720"/>
        <w:rPr>
          <w:rFonts w:ascii="Arial" w:hAnsi="Arial"/>
          <w:sz w:val="28"/>
        </w:rPr>
      </w:pPr>
    </w:p>
    <w:p w:rsidR="009C7F63" w:rsidRPr="007C1FD7" w:rsidRDefault="009C7F63" w:rsidP="009C7F63">
      <w:pPr>
        <w:ind w:left="720" w:hanging="720"/>
        <w:rPr>
          <w:rFonts w:ascii="Arial" w:hAnsi="Arial"/>
          <w:b/>
          <w:sz w:val="36"/>
          <w:u w:val="single"/>
        </w:rPr>
      </w:pPr>
      <w:r w:rsidRPr="007C1FD7">
        <w:rPr>
          <w:rFonts w:ascii="Arial" w:hAnsi="Arial"/>
          <w:b/>
          <w:sz w:val="36"/>
          <w:u w:val="single"/>
        </w:rPr>
        <w:t>Assessment Breakdown</w:t>
      </w:r>
      <w:r w:rsidR="004D40E3" w:rsidRPr="007C1FD7">
        <w:rPr>
          <w:rFonts w:ascii="Arial" w:hAnsi="Arial"/>
          <w:b/>
          <w:sz w:val="36"/>
          <w:u w:val="single"/>
        </w:rPr>
        <w:t>:</w:t>
      </w:r>
    </w:p>
    <w:p w:rsidR="004D40E3" w:rsidRPr="007C1FD7" w:rsidRDefault="004D40E3" w:rsidP="004D40E3">
      <w:pPr>
        <w:rPr>
          <w:rFonts w:ascii="Arial" w:hAnsi="Arial"/>
          <w:sz w:val="28"/>
        </w:rPr>
      </w:pPr>
      <w:r w:rsidRPr="007C1FD7">
        <w:rPr>
          <w:rFonts w:ascii="Arial" w:hAnsi="Arial"/>
          <w:sz w:val="28"/>
        </w:rPr>
        <w:t>The student’s grade for Biology 20 will be calculated based on their achievement in Course Work, a Term Project, and a Final Exam. The assessment breakdown is illustrated below:</w:t>
      </w:r>
    </w:p>
    <w:p w:rsidR="004D40E3" w:rsidRPr="007C1FD7" w:rsidRDefault="004D40E3" w:rsidP="004D40E3">
      <w:pPr>
        <w:rPr>
          <w:rFonts w:ascii="Arial" w:hAnsi="Arial"/>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2657"/>
        <w:gridCol w:w="3528"/>
      </w:tblGrid>
      <w:tr w:rsidR="004D40E3" w:rsidRPr="007C1FD7">
        <w:tc>
          <w:tcPr>
            <w:tcW w:w="3192" w:type="dxa"/>
            <w:tcBorders>
              <w:bottom w:val="single" w:sz="4" w:space="0" w:color="auto"/>
            </w:tcBorders>
          </w:tcPr>
          <w:p w:rsidR="004D40E3" w:rsidRPr="007C1FD7" w:rsidRDefault="004D40E3" w:rsidP="004D40E3">
            <w:pPr>
              <w:jc w:val="center"/>
              <w:rPr>
                <w:rFonts w:ascii="Arial" w:eastAsia="Batang" w:hAnsi="Arial"/>
                <w:b/>
                <w:szCs w:val="28"/>
                <w:u w:val="single"/>
              </w:rPr>
            </w:pPr>
            <w:r w:rsidRPr="007C1FD7">
              <w:rPr>
                <w:rFonts w:ascii="Arial" w:eastAsia="Batang" w:hAnsi="Arial"/>
                <w:b/>
                <w:sz w:val="28"/>
                <w:szCs w:val="28"/>
                <w:u w:val="single"/>
              </w:rPr>
              <w:t>Assessment</w:t>
            </w:r>
          </w:p>
        </w:tc>
        <w:tc>
          <w:tcPr>
            <w:tcW w:w="2728" w:type="dxa"/>
            <w:tcBorders>
              <w:bottom w:val="single" w:sz="4" w:space="0" w:color="auto"/>
            </w:tcBorders>
          </w:tcPr>
          <w:p w:rsidR="004D40E3" w:rsidRPr="007C1FD7" w:rsidRDefault="004D40E3" w:rsidP="004D40E3">
            <w:pPr>
              <w:rPr>
                <w:rFonts w:ascii="Arial" w:eastAsia="Batang" w:hAnsi="Arial"/>
                <w:szCs w:val="28"/>
              </w:rPr>
            </w:pPr>
          </w:p>
        </w:tc>
        <w:tc>
          <w:tcPr>
            <w:tcW w:w="3656" w:type="dxa"/>
            <w:tcBorders>
              <w:bottom w:val="single" w:sz="4" w:space="0" w:color="auto"/>
            </w:tcBorders>
          </w:tcPr>
          <w:p w:rsidR="004D40E3" w:rsidRPr="007C1FD7" w:rsidRDefault="004D40E3" w:rsidP="004D40E3">
            <w:pPr>
              <w:jc w:val="center"/>
              <w:rPr>
                <w:rFonts w:ascii="Arial" w:eastAsia="Batang" w:hAnsi="Arial"/>
                <w:b/>
                <w:szCs w:val="28"/>
                <w:u w:val="single"/>
              </w:rPr>
            </w:pPr>
            <w:r w:rsidRPr="007C1FD7">
              <w:rPr>
                <w:rFonts w:ascii="Arial" w:eastAsia="Batang" w:hAnsi="Arial"/>
                <w:b/>
                <w:sz w:val="28"/>
                <w:szCs w:val="28"/>
                <w:u w:val="single"/>
              </w:rPr>
              <w:t>Overall Course Weighting</w:t>
            </w:r>
          </w:p>
        </w:tc>
      </w:tr>
      <w:tr w:rsidR="0099445D" w:rsidRPr="007C1FD7">
        <w:tc>
          <w:tcPr>
            <w:tcW w:w="3192" w:type="dxa"/>
            <w:tcBorders>
              <w:top w:val="single" w:sz="4" w:space="0" w:color="auto"/>
            </w:tcBorders>
          </w:tcPr>
          <w:p w:rsidR="0099445D" w:rsidRPr="007C1FD7" w:rsidRDefault="0099445D" w:rsidP="004D40E3">
            <w:pPr>
              <w:rPr>
                <w:rFonts w:ascii="Arial" w:eastAsia="Batang" w:hAnsi="Arial"/>
                <w:b/>
                <w:sz w:val="28"/>
                <w:szCs w:val="28"/>
              </w:rPr>
            </w:pPr>
            <w:r w:rsidRPr="007C1FD7">
              <w:rPr>
                <w:rFonts w:ascii="Arial" w:eastAsia="Batang" w:hAnsi="Arial"/>
                <w:b/>
                <w:sz w:val="28"/>
                <w:szCs w:val="28"/>
              </w:rPr>
              <w:t>Course Work</w:t>
            </w:r>
          </w:p>
        </w:tc>
        <w:tc>
          <w:tcPr>
            <w:tcW w:w="2728" w:type="dxa"/>
            <w:tcBorders>
              <w:top w:val="single" w:sz="4" w:space="0" w:color="auto"/>
            </w:tcBorders>
          </w:tcPr>
          <w:p w:rsidR="0099445D" w:rsidRPr="007C1FD7" w:rsidRDefault="0099445D" w:rsidP="004D40E3">
            <w:pPr>
              <w:jc w:val="center"/>
              <w:rPr>
                <w:rFonts w:ascii="Arial" w:eastAsia="Batang" w:hAnsi="Arial"/>
                <w:b/>
                <w:sz w:val="28"/>
                <w:szCs w:val="28"/>
                <w:u w:val="single"/>
              </w:rPr>
            </w:pPr>
            <w:r w:rsidRPr="007C1FD7">
              <w:rPr>
                <w:rFonts w:ascii="Arial" w:eastAsia="Batang" w:hAnsi="Arial"/>
                <w:b/>
                <w:sz w:val="28"/>
                <w:szCs w:val="28"/>
                <w:u w:val="single"/>
              </w:rPr>
              <w:t>Relative Weighting</w:t>
            </w:r>
          </w:p>
        </w:tc>
        <w:tc>
          <w:tcPr>
            <w:tcW w:w="3656" w:type="dxa"/>
            <w:vMerge w:val="restart"/>
            <w:tcBorders>
              <w:top w:val="single" w:sz="4" w:space="0" w:color="auto"/>
            </w:tcBorders>
            <w:vAlign w:val="center"/>
          </w:tcPr>
          <w:p w:rsidR="0099445D" w:rsidRPr="007C1FD7" w:rsidRDefault="0077064F" w:rsidP="004D40E3">
            <w:pPr>
              <w:jc w:val="center"/>
              <w:rPr>
                <w:rFonts w:ascii="Arial" w:eastAsia="Batang" w:hAnsi="Arial"/>
                <w:b/>
                <w:sz w:val="28"/>
                <w:szCs w:val="28"/>
              </w:rPr>
            </w:pPr>
            <w:r>
              <w:rPr>
                <w:rFonts w:ascii="Arial" w:eastAsia="Batang" w:hAnsi="Arial"/>
                <w:b/>
                <w:sz w:val="28"/>
                <w:szCs w:val="28"/>
              </w:rPr>
              <w:t>70</w:t>
            </w:r>
            <w:r w:rsidR="0099445D" w:rsidRPr="007C1FD7">
              <w:rPr>
                <w:rFonts w:ascii="Arial" w:eastAsia="Batang" w:hAnsi="Arial"/>
                <w:b/>
                <w:sz w:val="28"/>
                <w:szCs w:val="28"/>
              </w:rPr>
              <w:t>%</w:t>
            </w:r>
          </w:p>
        </w:tc>
      </w:tr>
      <w:tr w:rsidR="0099445D" w:rsidRPr="007C1FD7">
        <w:tc>
          <w:tcPr>
            <w:tcW w:w="3192" w:type="dxa"/>
          </w:tcPr>
          <w:p w:rsidR="0099445D" w:rsidRPr="007C1FD7" w:rsidRDefault="0099445D" w:rsidP="004D40E3">
            <w:pPr>
              <w:jc w:val="right"/>
              <w:rPr>
                <w:rFonts w:ascii="Arial" w:eastAsia="Batang" w:hAnsi="Arial"/>
                <w:sz w:val="28"/>
                <w:szCs w:val="28"/>
              </w:rPr>
            </w:pPr>
            <w:r w:rsidRPr="007C1FD7">
              <w:rPr>
                <w:rFonts w:ascii="Arial" w:eastAsia="Batang" w:hAnsi="Arial"/>
                <w:sz w:val="28"/>
                <w:szCs w:val="28"/>
              </w:rPr>
              <w:t>Unit Exams</w:t>
            </w:r>
          </w:p>
        </w:tc>
        <w:tc>
          <w:tcPr>
            <w:tcW w:w="2728" w:type="dxa"/>
          </w:tcPr>
          <w:p w:rsidR="0099445D" w:rsidRPr="007C1FD7" w:rsidRDefault="0077064F" w:rsidP="004D40E3">
            <w:pPr>
              <w:jc w:val="center"/>
              <w:rPr>
                <w:rFonts w:ascii="Arial" w:eastAsia="Batang" w:hAnsi="Arial"/>
                <w:sz w:val="28"/>
                <w:szCs w:val="28"/>
              </w:rPr>
            </w:pPr>
            <w:r>
              <w:rPr>
                <w:rFonts w:ascii="Arial" w:eastAsia="Batang" w:hAnsi="Arial"/>
                <w:sz w:val="28"/>
                <w:szCs w:val="28"/>
              </w:rPr>
              <w:t>40</w:t>
            </w:r>
            <w:r w:rsidR="0099445D" w:rsidRPr="007C1FD7">
              <w:rPr>
                <w:rFonts w:ascii="Arial" w:eastAsia="Batang" w:hAnsi="Arial"/>
                <w:sz w:val="28"/>
                <w:szCs w:val="28"/>
              </w:rPr>
              <w:t>%</w:t>
            </w:r>
          </w:p>
        </w:tc>
        <w:tc>
          <w:tcPr>
            <w:tcW w:w="3656" w:type="dxa"/>
            <w:vMerge/>
          </w:tcPr>
          <w:p w:rsidR="0099445D" w:rsidRPr="007C1FD7" w:rsidRDefault="0099445D" w:rsidP="004D40E3">
            <w:pPr>
              <w:rPr>
                <w:rFonts w:ascii="Arial" w:eastAsia="Batang" w:hAnsi="Arial"/>
                <w:sz w:val="28"/>
                <w:szCs w:val="28"/>
              </w:rPr>
            </w:pPr>
          </w:p>
        </w:tc>
      </w:tr>
      <w:tr w:rsidR="0099445D" w:rsidRPr="007C1FD7">
        <w:tc>
          <w:tcPr>
            <w:tcW w:w="3192" w:type="dxa"/>
          </w:tcPr>
          <w:p w:rsidR="0099445D" w:rsidRPr="007C1FD7" w:rsidRDefault="007C1FD7" w:rsidP="004D40E3">
            <w:pPr>
              <w:jc w:val="right"/>
              <w:rPr>
                <w:rFonts w:ascii="Arial" w:eastAsia="Batang" w:hAnsi="Arial"/>
                <w:sz w:val="28"/>
                <w:szCs w:val="28"/>
              </w:rPr>
            </w:pPr>
            <w:r w:rsidRPr="007C1FD7">
              <w:rPr>
                <w:rFonts w:ascii="Arial" w:eastAsia="Batang" w:hAnsi="Arial"/>
                <w:sz w:val="28"/>
                <w:szCs w:val="28"/>
              </w:rPr>
              <w:t>Assignments/Quizzes</w:t>
            </w:r>
          </w:p>
        </w:tc>
        <w:tc>
          <w:tcPr>
            <w:tcW w:w="2728" w:type="dxa"/>
          </w:tcPr>
          <w:p w:rsidR="0099445D" w:rsidRPr="007C1FD7" w:rsidRDefault="00AF5583" w:rsidP="004D40E3">
            <w:pPr>
              <w:jc w:val="center"/>
              <w:rPr>
                <w:rFonts w:ascii="Arial" w:eastAsia="Batang" w:hAnsi="Arial"/>
                <w:sz w:val="28"/>
                <w:szCs w:val="28"/>
              </w:rPr>
            </w:pPr>
            <w:r>
              <w:rPr>
                <w:rFonts w:ascii="Arial" w:eastAsia="Batang" w:hAnsi="Arial"/>
                <w:sz w:val="28"/>
                <w:szCs w:val="28"/>
              </w:rPr>
              <w:t>30</w:t>
            </w:r>
            <w:r w:rsidR="0099445D" w:rsidRPr="007C1FD7">
              <w:rPr>
                <w:rFonts w:ascii="Arial" w:eastAsia="Batang" w:hAnsi="Arial"/>
                <w:sz w:val="28"/>
                <w:szCs w:val="28"/>
              </w:rPr>
              <w:t>%</w:t>
            </w:r>
          </w:p>
        </w:tc>
        <w:tc>
          <w:tcPr>
            <w:tcW w:w="3656" w:type="dxa"/>
            <w:vMerge/>
          </w:tcPr>
          <w:p w:rsidR="0099445D" w:rsidRPr="007C1FD7" w:rsidRDefault="0099445D" w:rsidP="004D40E3">
            <w:pPr>
              <w:rPr>
                <w:rFonts w:ascii="Arial" w:eastAsia="Batang" w:hAnsi="Arial"/>
                <w:sz w:val="28"/>
                <w:szCs w:val="28"/>
              </w:rPr>
            </w:pPr>
          </w:p>
        </w:tc>
      </w:tr>
      <w:tr w:rsidR="004D40E3" w:rsidRPr="007C1FD7">
        <w:tc>
          <w:tcPr>
            <w:tcW w:w="3192" w:type="dxa"/>
            <w:tcBorders>
              <w:top w:val="single" w:sz="4" w:space="0" w:color="auto"/>
              <w:bottom w:val="double" w:sz="4" w:space="0" w:color="auto"/>
            </w:tcBorders>
          </w:tcPr>
          <w:p w:rsidR="004D40E3" w:rsidRPr="007C1FD7" w:rsidRDefault="0099445D" w:rsidP="004D40E3">
            <w:pPr>
              <w:rPr>
                <w:rFonts w:ascii="Arial" w:eastAsia="Batang" w:hAnsi="Arial"/>
                <w:b/>
                <w:sz w:val="28"/>
                <w:szCs w:val="28"/>
              </w:rPr>
            </w:pPr>
            <w:r w:rsidRPr="007C1FD7">
              <w:rPr>
                <w:rFonts w:ascii="Arial" w:eastAsia="Batang" w:hAnsi="Arial"/>
                <w:b/>
                <w:sz w:val="28"/>
                <w:szCs w:val="28"/>
              </w:rPr>
              <w:t>Final Exam</w:t>
            </w:r>
          </w:p>
        </w:tc>
        <w:tc>
          <w:tcPr>
            <w:tcW w:w="2728" w:type="dxa"/>
            <w:tcBorders>
              <w:top w:val="single" w:sz="4" w:space="0" w:color="auto"/>
              <w:bottom w:val="double" w:sz="4" w:space="0" w:color="auto"/>
            </w:tcBorders>
          </w:tcPr>
          <w:p w:rsidR="004D40E3" w:rsidRPr="007C1FD7" w:rsidRDefault="004D40E3" w:rsidP="004D40E3">
            <w:pPr>
              <w:jc w:val="center"/>
              <w:rPr>
                <w:rFonts w:ascii="Arial" w:eastAsia="Batang" w:hAnsi="Arial"/>
                <w:szCs w:val="28"/>
              </w:rPr>
            </w:pPr>
          </w:p>
        </w:tc>
        <w:tc>
          <w:tcPr>
            <w:tcW w:w="3656" w:type="dxa"/>
            <w:tcBorders>
              <w:top w:val="single" w:sz="4" w:space="0" w:color="auto"/>
              <w:bottom w:val="double" w:sz="4" w:space="0" w:color="auto"/>
            </w:tcBorders>
          </w:tcPr>
          <w:p w:rsidR="004D40E3" w:rsidRPr="007C1FD7" w:rsidRDefault="00AF5583" w:rsidP="004D40E3">
            <w:pPr>
              <w:jc w:val="center"/>
              <w:rPr>
                <w:rFonts w:ascii="Arial" w:eastAsia="Batang" w:hAnsi="Arial"/>
                <w:b/>
                <w:sz w:val="28"/>
                <w:szCs w:val="28"/>
              </w:rPr>
            </w:pPr>
            <w:r>
              <w:rPr>
                <w:rFonts w:ascii="Arial" w:eastAsia="Batang" w:hAnsi="Arial"/>
                <w:b/>
                <w:sz w:val="28"/>
                <w:szCs w:val="28"/>
              </w:rPr>
              <w:t>3</w:t>
            </w:r>
            <w:r w:rsidR="0099445D" w:rsidRPr="007C1FD7">
              <w:rPr>
                <w:rFonts w:ascii="Arial" w:eastAsia="Batang" w:hAnsi="Arial"/>
                <w:b/>
                <w:sz w:val="28"/>
                <w:szCs w:val="28"/>
              </w:rPr>
              <w:t>0%</w:t>
            </w:r>
          </w:p>
        </w:tc>
      </w:tr>
      <w:tr w:rsidR="004D40E3" w:rsidRPr="007C1FD7">
        <w:tc>
          <w:tcPr>
            <w:tcW w:w="3192" w:type="dxa"/>
            <w:tcBorders>
              <w:top w:val="double" w:sz="4" w:space="0" w:color="auto"/>
            </w:tcBorders>
          </w:tcPr>
          <w:p w:rsidR="004D40E3" w:rsidRPr="007C1FD7" w:rsidRDefault="004D40E3" w:rsidP="004D40E3">
            <w:pPr>
              <w:rPr>
                <w:rFonts w:ascii="Arial" w:eastAsia="Batang" w:hAnsi="Arial"/>
                <w:b/>
                <w:sz w:val="28"/>
                <w:szCs w:val="28"/>
              </w:rPr>
            </w:pPr>
            <w:r w:rsidRPr="007C1FD7">
              <w:rPr>
                <w:rFonts w:ascii="Arial" w:eastAsia="Batang" w:hAnsi="Arial"/>
                <w:b/>
                <w:sz w:val="28"/>
                <w:szCs w:val="28"/>
              </w:rPr>
              <w:t>Total</w:t>
            </w:r>
          </w:p>
        </w:tc>
        <w:tc>
          <w:tcPr>
            <w:tcW w:w="2728" w:type="dxa"/>
            <w:tcBorders>
              <w:top w:val="double" w:sz="4" w:space="0" w:color="auto"/>
            </w:tcBorders>
          </w:tcPr>
          <w:p w:rsidR="004D40E3" w:rsidRPr="007C1FD7" w:rsidRDefault="004D40E3" w:rsidP="004D40E3">
            <w:pPr>
              <w:jc w:val="center"/>
              <w:rPr>
                <w:rFonts w:ascii="Arial" w:eastAsia="Batang" w:hAnsi="Arial"/>
                <w:szCs w:val="28"/>
              </w:rPr>
            </w:pPr>
          </w:p>
        </w:tc>
        <w:tc>
          <w:tcPr>
            <w:tcW w:w="3656" w:type="dxa"/>
            <w:tcBorders>
              <w:top w:val="double" w:sz="4" w:space="0" w:color="auto"/>
            </w:tcBorders>
          </w:tcPr>
          <w:p w:rsidR="004D40E3" w:rsidRPr="007C1FD7" w:rsidRDefault="004D40E3" w:rsidP="004D40E3">
            <w:pPr>
              <w:jc w:val="center"/>
              <w:rPr>
                <w:rFonts w:ascii="Arial" w:eastAsia="Batang" w:hAnsi="Arial"/>
                <w:b/>
                <w:sz w:val="28"/>
                <w:szCs w:val="28"/>
              </w:rPr>
            </w:pPr>
            <w:r w:rsidRPr="007C1FD7">
              <w:rPr>
                <w:rFonts w:ascii="Arial" w:eastAsia="Batang" w:hAnsi="Arial"/>
                <w:b/>
                <w:sz w:val="28"/>
                <w:szCs w:val="28"/>
              </w:rPr>
              <w:t>100%</w:t>
            </w:r>
          </w:p>
        </w:tc>
      </w:tr>
    </w:tbl>
    <w:p w:rsidR="004D40E3" w:rsidRPr="007C1FD7" w:rsidRDefault="004D40E3" w:rsidP="00E00EDB">
      <w:pPr>
        <w:ind w:left="720" w:hanging="720"/>
        <w:rPr>
          <w:rFonts w:ascii="Arial" w:hAnsi="Arial"/>
          <w:sz w:val="32"/>
          <w:szCs w:val="28"/>
        </w:rPr>
      </w:pPr>
    </w:p>
    <w:p w:rsidR="00F24487" w:rsidRPr="00390A52" w:rsidRDefault="009C7F63" w:rsidP="009C7F63">
      <w:pPr>
        <w:rPr>
          <w:rFonts w:ascii="Arial" w:hAnsi="Arial"/>
          <w:b/>
          <w:bCs/>
          <w:sz w:val="32"/>
          <w:szCs w:val="28"/>
        </w:rPr>
      </w:pPr>
      <w:r w:rsidRPr="007C1FD7">
        <w:rPr>
          <w:rFonts w:ascii="Arial" w:hAnsi="Arial"/>
          <w:b/>
          <w:bCs/>
          <w:sz w:val="32"/>
          <w:szCs w:val="28"/>
        </w:rPr>
        <w:t xml:space="preserve">Students will receive a </w:t>
      </w:r>
      <w:r w:rsidR="00556921">
        <w:rPr>
          <w:rFonts w:ascii="Arial" w:hAnsi="Arial"/>
          <w:b/>
          <w:bCs/>
          <w:sz w:val="32"/>
          <w:szCs w:val="28"/>
          <w:u w:val="single"/>
        </w:rPr>
        <w:t>minimum of 5</w:t>
      </w:r>
      <w:r w:rsidRPr="007C1FD7">
        <w:rPr>
          <w:rFonts w:ascii="Arial" w:hAnsi="Arial"/>
          <w:b/>
          <w:bCs/>
          <w:sz w:val="32"/>
          <w:szCs w:val="28"/>
          <w:u w:val="single"/>
        </w:rPr>
        <w:t xml:space="preserve"> </w:t>
      </w:r>
      <w:proofErr w:type="spellStart"/>
      <w:r w:rsidRPr="007C1FD7">
        <w:rPr>
          <w:rFonts w:ascii="Arial" w:hAnsi="Arial"/>
          <w:b/>
          <w:bCs/>
          <w:sz w:val="32"/>
          <w:szCs w:val="28"/>
          <w:u w:val="single"/>
        </w:rPr>
        <w:t>days</w:t>
      </w:r>
      <w:r w:rsidRPr="007C1FD7">
        <w:rPr>
          <w:rFonts w:ascii="Arial" w:hAnsi="Arial"/>
          <w:b/>
          <w:bCs/>
          <w:sz w:val="32"/>
          <w:szCs w:val="28"/>
        </w:rPr>
        <w:t xml:space="preserve"> notice</w:t>
      </w:r>
      <w:proofErr w:type="spellEnd"/>
      <w:r w:rsidRPr="007C1FD7">
        <w:rPr>
          <w:rFonts w:ascii="Arial" w:hAnsi="Arial"/>
          <w:b/>
          <w:bCs/>
          <w:sz w:val="32"/>
          <w:szCs w:val="28"/>
        </w:rPr>
        <w:t xml:space="preserve"> prior to the adm</w:t>
      </w:r>
      <w:r w:rsidR="00390A52">
        <w:rPr>
          <w:rFonts w:ascii="Arial" w:hAnsi="Arial"/>
          <w:b/>
          <w:bCs/>
          <w:sz w:val="32"/>
          <w:szCs w:val="28"/>
        </w:rPr>
        <w:t>inistration of a Unit Exam</w:t>
      </w:r>
    </w:p>
    <w:p w:rsidR="009C7F63" w:rsidRPr="007C1FD7" w:rsidRDefault="009C7F63" w:rsidP="009C7F63">
      <w:pPr>
        <w:rPr>
          <w:rFonts w:ascii="Arial" w:hAnsi="Arial"/>
          <w:b/>
          <w:sz w:val="28"/>
          <w:u w:val="single"/>
        </w:rPr>
      </w:pPr>
      <w:r w:rsidRPr="007C1FD7">
        <w:rPr>
          <w:rFonts w:ascii="Arial" w:hAnsi="Arial"/>
          <w:b/>
          <w:sz w:val="28"/>
          <w:u w:val="single"/>
        </w:rPr>
        <w:t>Term Project</w:t>
      </w:r>
    </w:p>
    <w:p w:rsidR="009C7F63" w:rsidRPr="007C1FD7" w:rsidRDefault="009C7F63" w:rsidP="009C7F63">
      <w:pPr>
        <w:rPr>
          <w:rFonts w:ascii="Arial" w:hAnsi="Arial"/>
        </w:rPr>
      </w:pPr>
      <w:r w:rsidRPr="007C1FD7">
        <w:rPr>
          <w:rFonts w:ascii="Arial" w:hAnsi="Arial"/>
        </w:rPr>
        <w:t xml:space="preserve">Students will be required to complete a term project this semester that will </w:t>
      </w:r>
      <w:r w:rsidR="00516963" w:rsidRPr="007C1FD7">
        <w:rPr>
          <w:rFonts w:ascii="Arial" w:hAnsi="Arial"/>
        </w:rPr>
        <w:t xml:space="preserve">be completed once the course work has commenced. It will be a group project that challenges students to work together and apply their knowledge from Biology 20. </w:t>
      </w:r>
    </w:p>
    <w:p w:rsidR="00390A52" w:rsidRDefault="00390A52" w:rsidP="009C7F63">
      <w:pPr>
        <w:rPr>
          <w:rFonts w:ascii="Arial" w:hAnsi="Arial"/>
          <w:u w:val="single"/>
        </w:rPr>
      </w:pPr>
    </w:p>
    <w:p w:rsidR="00390A52" w:rsidRDefault="00390A52" w:rsidP="009C7F63">
      <w:pPr>
        <w:rPr>
          <w:rFonts w:ascii="Arial" w:hAnsi="Arial"/>
          <w:u w:val="single"/>
        </w:rPr>
      </w:pPr>
    </w:p>
    <w:p w:rsidR="0077064F" w:rsidRDefault="0077064F" w:rsidP="009C7F63">
      <w:pPr>
        <w:rPr>
          <w:rFonts w:ascii="Arial" w:hAnsi="Arial"/>
          <w:u w:val="single"/>
        </w:rPr>
      </w:pPr>
    </w:p>
    <w:p w:rsidR="0077064F" w:rsidRDefault="0077064F" w:rsidP="009C7F63">
      <w:pPr>
        <w:rPr>
          <w:rFonts w:ascii="Arial" w:hAnsi="Arial"/>
          <w:u w:val="single"/>
        </w:rPr>
      </w:pPr>
    </w:p>
    <w:p w:rsidR="009C7F63" w:rsidRPr="007C1FD7" w:rsidRDefault="009C7F63" w:rsidP="009C7F63">
      <w:pPr>
        <w:rPr>
          <w:rFonts w:ascii="Arial" w:hAnsi="Arial"/>
          <w:u w:val="single"/>
        </w:rPr>
      </w:pPr>
    </w:p>
    <w:p w:rsidR="0099445D" w:rsidRPr="007C1FD7" w:rsidRDefault="00FD1EB4" w:rsidP="00DB4235">
      <w:pPr>
        <w:rPr>
          <w:rFonts w:ascii="Arial" w:hAnsi="Arial"/>
          <w:b/>
          <w:bCs/>
          <w:sz w:val="28"/>
          <w:szCs w:val="28"/>
          <w:u w:val="single"/>
        </w:rPr>
      </w:pPr>
      <w:r w:rsidRPr="007C1FD7">
        <w:rPr>
          <w:rFonts w:ascii="Arial" w:hAnsi="Arial"/>
          <w:b/>
          <w:bCs/>
          <w:sz w:val="28"/>
          <w:szCs w:val="28"/>
          <w:u w:val="single"/>
        </w:rPr>
        <w:t>Final Exam</w:t>
      </w:r>
    </w:p>
    <w:p w:rsidR="0099445D" w:rsidRPr="007C1FD7" w:rsidRDefault="00FD1EB4" w:rsidP="00DB4235">
      <w:pPr>
        <w:rPr>
          <w:rFonts w:ascii="Arial" w:hAnsi="Arial"/>
          <w:bCs/>
          <w:szCs w:val="28"/>
        </w:rPr>
      </w:pPr>
      <w:r w:rsidRPr="007C1FD7">
        <w:rPr>
          <w:rFonts w:ascii="Arial" w:hAnsi="Arial"/>
          <w:bCs/>
          <w:szCs w:val="28"/>
        </w:rPr>
        <w:t xml:space="preserve">The Final Exam for Biology 20 will consist of Multiple Choice and Long Answer style questions. It will be worth </w:t>
      </w:r>
      <w:r w:rsidR="00AF5583">
        <w:rPr>
          <w:rFonts w:ascii="Arial" w:hAnsi="Arial"/>
          <w:b/>
          <w:bCs/>
          <w:szCs w:val="28"/>
          <w:u w:val="single"/>
        </w:rPr>
        <w:t>3</w:t>
      </w:r>
      <w:r w:rsidRPr="007C1FD7">
        <w:rPr>
          <w:rFonts w:ascii="Arial" w:hAnsi="Arial"/>
          <w:b/>
          <w:bCs/>
          <w:szCs w:val="28"/>
          <w:u w:val="single"/>
        </w:rPr>
        <w:t>0% of the Overall mark</w:t>
      </w:r>
      <w:r w:rsidRPr="007C1FD7">
        <w:rPr>
          <w:rFonts w:ascii="Arial" w:hAnsi="Arial"/>
          <w:bCs/>
          <w:szCs w:val="28"/>
        </w:rPr>
        <w:t xml:space="preserve"> for Biology 20.</w:t>
      </w:r>
    </w:p>
    <w:p w:rsidR="0099445D" w:rsidRPr="007C1FD7" w:rsidRDefault="0099445D" w:rsidP="00DB4235">
      <w:pPr>
        <w:rPr>
          <w:rFonts w:ascii="Arial" w:hAnsi="Arial"/>
          <w:b/>
          <w:bCs/>
          <w:sz w:val="28"/>
          <w:szCs w:val="28"/>
        </w:rPr>
      </w:pPr>
    </w:p>
    <w:p w:rsidR="00F24487" w:rsidRPr="007C1FD7" w:rsidRDefault="00FD1EB4" w:rsidP="00DB4235">
      <w:pPr>
        <w:rPr>
          <w:rFonts w:ascii="Arial" w:hAnsi="Arial"/>
          <w:b/>
          <w:sz w:val="36"/>
          <w:u w:val="single"/>
        </w:rPr>
      </w:pPr>
      <w:r w:rsidRPr="007C1FD7">
        <w:rPr>
          <w:rFonts w:ascii="Arial" w:hAnsi="Arial"/>
          <w:b/>
          <w:sz w:val="36"/>
          <w:u w:val="single"/>
        </w:rPr>
        <w:t>Topics Studied:</w:t>
      </w:r>
    </w:p>
    <w:p w:rsidR="00411664" w:rsidRPr="007C1FD7" w:rsidRDefault="00411664" w:rsidP="00DB4235">
      <w:pPr>
        <w:rPr>
          <w:rFonts w:ascii="Arial" w:hAnsi="Arial"/>
          <w:b/>
          <w:sz w:val="36"/>
          <w:u w:val="single"/>
        </w:rPr>
      </w:pPr>
    </w:p>
    <w:tbl>
      <w:tblPr>
        <w:tblStyle w:val="TableGrid"/>
        <w:tblW w:w="0" w:type="auto"/>
        <w:jc w:val="center"/>
        <w:tblLayout w:type="fixed"/>
        <w:tblLook w:val="04A0" w:firstRow="1" w:lastRow="0" w:firstColumn="1" w:lastColumn="0" w:noHBand="0" w:noVBand="1"/>
      </w:tblPr>
      <w:tblGrid>
        <w:gridCol w:w="912"/>
        <w:gridCol w:w="5850"/>
        <w:gridCol w:w="993"/>
        <w:gridCol w:w="1701"/>
      </w:tblGrid>
      <w:tr w:rsidR="00FD1EB4" w:rsidRPr="007C1FD7">
        <w:trPr>
          <w:jc w:val="center"/>
        </w:trPr>
        <w:tc>
          <w:tcPr>
            <w:tcW w:w="912" w:type="dxa"/>
          </w:tcPr>
          <w:p w:rsidR="002B5066" w:rsidRPr="007C1FD7" w:rsidRDefault="002B5066" w:rsidP="00DB4235">
            <w:pPr>
              <w:jc w:val="center"/>
              <w:rPr>
                <w:rFonts w:ascii="Arial" w:hAnsi="Arial"/>
                <w:b/>
                <w:bCs/>
                <w:sz w:val="28"/>
                <w:szCs w:val="28"/>
              </w:rPr>
            </w:pPr>
            <w:r w:rsidRPr="007C1FD7">
              <w:rPr>
                <w:rFonts w:ascii="Arial" w:hAnsi="Arial"/>
                <w:b/>
                <w:bCs/>
                <w:sz w:val="28"/>
                <w:szCs w:val="28"/>
              </w:rPr>
              <w:t>Unit</w:t>
            </w:r>
          </w:p>
        </w:tc>
        <w:tc>
          <w:tcPr>
            <w:tcW w:w="5850" w:type="dxa"/>
          </w:tcPr>
          <w:p w:rsidR="002B5066" w:rsidRPr="007C1FD7" w:rsidRDefault="002B5066" w:rsidP="00DB4235">
            <w:pPr>
              <w:jc w:val="center"/>
              <w:rPr>
                <w:rFonts w:ascii="Arial" w:hAnsi="Arial"/>
                <w:b/>
                <w:bCs/>
                <w:sz w:val="28"/>
                <w:szCs w:val="28"/>
              </w:rPr>
            </w:pPr>
            <w:r w:rsidRPr="007C1FD7">
              <w:rPr>
                <w:rFonts w:ascii="Arial" w:hAnsi="Arial"/>
                <w:b/>
                <w:bCs/>
                <w:sz w:val="28"/>
                <w:szCs w:val="28"/>
              </w:rPr>
              <w:t>Topic</w:t>
            </w:r>
          </w:p>
        </w:tc>
        <w:tc>
          <w:tcPr>
            <w:tcW w:w="993" w:type="dxa"/>
          </w:tcPr>
          <w:p w:rsidR="002B5066" w:rsidRPr="007C1FD7" w:rsidRDefault="002B5066" w:rsidP="00DB4235">
            <w:pPr>
              <w:jc w:val="center"/>
              <w:rPr>
                <w:rFonts w:ascii="Arial" w:hAnsi="Arial"/>
                <w:b/>
                <w:bCs/>
                <w:sz w:val="28"/>
                <w:szCs w:val="28"/>
              </w:rPr>
            </w:pPr>
            <w:r w:rsidRPr="007C1FD7">
              <w:rPr>
                <w:rFonts w:ascii="Arial" w:hAnsi="Arial"/>
                <w:b/>
                <w:bCs/>
                <w:sz w:val="28"/>
                <w:szCs w:val="28"/>
              </w:rPr>
              <w:t>Time</w:t>
            </w:r>
          </w:p>
        </w:tc>
        <w:tc>
          <w:tcPr>
            <w:tcW w:w="1701" w:type="dxa"/>
          </w:tcPr>
          <w:p w:rsidR="002B5066" w:rsidRPr="007C1FD7" w:rsidRDefault="002B5066" w:rsidP="00DB4235">
            <w:pPr>
              <w:jc w:val="center"/>
              <w:rPr>
                <w:rFonts w:ascii="Arial" w:hAnsi="Arial"/>
                <w:b/>
                <w:bCs/>
                <w:sz w:val="28"/>
                <w:szCs w:val="28"/>
              </w:rPr>
            </w:pPr>
            <w:r w:rsidRPr="007C1FD7">
              <w:rPr>
                <w:rFonts w:ascii="Arial" w:hAnsi="Arial"/>
                <w:b/>
                <w:bCs/>
                <w:sz w:val="28"/>
                <w:szCs w:val="28"/>
              </w:rPr>
              <w:t>Date Completed*</w:t>
            </w:r>
          </w:p>
        </w:tc>
      </w:tr>
      <w:tr w:rsidR="00FD1EB4" w:rsidRPr="007C1FD7">
        <w:trPr>
          <w:jc w:val="center"/>
        </w:trPr>
        <w:tc>
          <w:tcPr>
            <w:tcW w:w="912" w:type="dxa"/>
          </w:tcPr>
          <w:p w:rsidR="002B5066" w:rsidRPr="007C1FD7" w:rsidRDefault="002B5066" w:rsidP="00DB4235">
            <w:pPr>
              <w:rPr>
                <w:rFonts w:ascii="Arial" w:hAnsi="Arial"/>
                <w:bCs/>
              </w:rPr>
            </w:pPr>
            <w:r w:rsidRPr="007C1FD7">
              <w:rPr>
                <w:rFonts w:ascii="Arial" w:hAnsi="Arial"/>
                <w:bCs/>
              </w:rPr>
              <w:t>Unit A</w:t>
            </w:r>
          </w:p>
        </w:tc>
        <w:tc>
          <w:tcPr>
            <w:tcW w:w="5850" w:type="dxa"/>
          </w:tcPr>
          <w:p w:rsidR="002B5066" w:rsidRPr="007C1FD7" w:rsidRDefault="002B5066" w:rsidP="00393912">
            <w:pPr>
              <w:jc w:val="center"/>
              <w:rPr>
                <w:rFonts w:ascii="Arial" w:hAnsi="Arial"/>
                <w:bCs/>
              </w:rPr>
            </w:pPr>
            <w:r w:rsidRPr="007C1FD7">
              <w:rPr>
                <w:rFonts w:ascii="Arial" w:hAnsi="Arial"/>
                <w:bCs/>
              </w:rPr>
              <w:t>Energy and Matter Exchange in the Biosphere</w:t>
            </w:r>
          </w:p>
          <w:p w:rsidR="00E72CE2" w:rsidRPr="007C1FD7" w:rsidRDefault="00E72CE2" w:rsidP="00E72CE2">
            <w:pPr>
              <w:pStyle w:val="ListParagraph"/>
              <w:numPr>
                <w:ilvl w:val="0"/>
                <w:numId w:val="10"/>
              </w:numPr>
              <w:ind w:left="175" w:hanging="175"/>
              <w:rPr>
                <w:rFonts w:ascii="Arial" w:hAnsi="Arial"/>
                <w:bCs/>
                <w:i/>
              </w:rPr>
            </w:pPr>
            <w:r w:rsidRPr="007C1FD7">
              <w:rPr>
                <w:rFonts w:ascii="Arial" w:hAnsi="Arial"/>
                <w:bCs/>
                <w:i/>
              </w:rPr>
              <w:t>Explain the constant flow of energy through the biosphere and ecosystems</w:t>
            </w:r>
          </w:p>
          <w:p w:rsidR="00E72CE2" w:rsidRPr="007C1FD7" w:rsidRDefault="00E72CE2" w:rsidP="00E72CE2">
            <w:pPr>
              <w:pStyle w:val="ListParagraph"/>
              <w:numPr>
                <w:ilvl w:val="0"/>
                <w:numId w:val="10"/>
              </w:numPr>
              <w:ind w:left="175" w:hanging="175"/>
              <w:rPr>
                <w:rFonts w:ascii="Arial" w:hAnsi="Arial"/>
                <w:bCs/>
                <w:i/>
              </w:rPr>
            </w:pPr>
            <w:r w:rsidRPr="007C1FD7">
              <w:rPr>
                <w:rFonts w:ascii="Arial" w:hAnsi="Arial"/>
                <w:bCs/>
                <w:i/>
              </w:rPr>
              <w:t>Explain the cycling of matter through the biosphere</w:t>
            </w:r>
          </w:p>
          <w:p w:rsidR="00E72CE2" w:rsidRPr="007C1FD7" w:rsidRDefault="00E72CE2" w:rsidP="00E72CE2">
            <w:pPr>
              <w:pStyle w:val="ListParagraph"/>
              <w:numPr>
                <w:ilvl w:val="0"/>
                <w:numId w:val="10"/>
              </w:numPr>
              <w:ind w:left="175" w:hanging="175"/>
              <w:rPr>
                <w:rFonts w:ascii="Arial" w:hAnsi="Arial"/>
                <w:bCs/>
                <w:i/>
              </w:rPr>
            </w:pPr>
            <w:r w:rsidRPr="007C1FD7">
              <w:rPr>
                <w:rFonts w:ascii="Arial" w:hAnsi="Arial"/>
                <w:bCs/>
                <w:i/>
              </w:rPr>
              <w:t>Explain the balance of energy and matter exchange in the biosphere, as open systems, and explain how this maintains equilibrium</w:t>
            </w:r>
          </w:p>
        </w:tc>
        <w:tc>
          <w:tcPr>
            <w:tcW w:w="993" w:type="dxa"/>
          </w:tcPr>
          <w:p w:rsidR="007C1FD7" w:rsidRPr="007C1FD7" w:rsidRDefault="007C1FD7" w:rsidP="00DB4235">
            <w:pPr>
              <w:jc w:val="center"/>
              <w:rPr>
                <w:rFonts w:ascii="Arial" w:hAnsi="Arial"/>
                <w:bCs/>
              </w:rPr>
            </w:pPr>
            <w:r w:rsidRPr="007C1FD7">
              <w:rPr>
                <w:rFonts w:ascii="Arial" w:hAnsi="Arial"/>
                <w:bCs/>
              </w:rPr>
              <w:t>13</w:t>
            </w:r>
          </w:p>
          <w:p w:rsidR="002B5066" w:rsidRPr="007C1FD7" w:rsidRDefault="002B5066" w:rsidP="00DB4235">
            <w:pPr>
              <w:jc w:val="center"/>
              <w:rPr>
                <w:rFonts w:ascii="Arial" w:hAnsi="Arial"/>
                <w:bCs/>
              </w:rPr>
            </w:pPr>
            <w:r w:rsidRPr="007C1FD7">
              <w:rPr>
                <w:rFonts w:ascii="Arial" w:hAnsi="Arial"/>
                <w:bCs/>
              </w:rPr>
              <w:t>Days</w:t>
            </w:r>
          </w:p>
        </w:tc>
        <w:tc>
          <w:tcPr>
            <w:tcW w:w="1701" w:type="dxa"/>
          </w:tcPr>
          <w:p w:rsidR="002B5066" w:rsidRPr="007F44D7" w:rsidRDefault="007F44D7" w:rsidP="007F44D7">
            <w:pPr>
              <w:jc w:val="center"/>
              <w:rPr>
                <w:rFonts w:ascii="Arial" w:hAnsi="Arial"/>
                <w:bCs/>
              </w:rPr>
            </w:pPr>
            <w:r w:rsidRPr="007F44D7">
              <w:rPr>
                <w:rFonts w:ascii="Arial" w:hAnsi="Arial"/>
                <w:bCs/>
              </w:rPr>
              <w:t>May 22</w:t>
            </w:r>
          </w:p>
        </w:tc>
      </w:tr>
      <w:tr w:rsidR="00FD1EB4" w:rsidRPr="007C1FD7">
        <w:trPr>
          <w:jc w:val="center"/>
        </w:trPr>
        <w:tc>
          <w:tcPr>
            <w:tcW w:w="912" w:type="dxa"/>
          </w:tcPr>
          <w:p w:rsidR="002B5066" w:rsidRPr="007C1FD7" w:rsidRDefault="002B5066" w:rsidP="00DB4235">
            <w:pPr>
              <w:rPr>
                <w:rFonts w:ascii="Arial" w:hAnsi="Arial"/>
                <w:bCs/>
              </w:rPr>
            </w:pPr>
            <w:r w:rsidRPr="007C1FD7">
              <w:rPr>
                <w:rFonts w:ascii="Arial" w:hAnsi="Arial"/>
                <w:bCs/>
              </w:rPr>
              <w:t>Unit B</w:t>
            </w:r>
          </w:p>
        </w:tc>
        <w:tc>
          <w:tcPr>
            <w:tcW w:w="5850" w:type="dxa"/>
          </w:tcPr>
          <w:p w:rsidR="002B5066" w:rsidRPr="007C1FD7" w:rsidRDefault="002B5066" w:rsidP="00393912">
            <w:pPr>
              <w:jc w:val="center"/>
              <w:rPr>
                <w:rFonts w:ascii="Arial" w:hAnsi="Arial"/>
                <w:bCs/>
              </w:rPr>
            </w:pPr>
            <w:r w:rsidRPr="007C1FD7">
              <w:rPr>
                <w:rFonts w:ascii="Arial" w:hAnsi="Arial"/>
                <w:bCs/>
              </w:rPr>
              <w:t>Ecosystems and Population Change</w:t>
            </w:r>
          </w:p>
          <w:p w:rsidR="00E72CE2" w:rsidRPr="007C1FD7" w:rsidRDefault="00E72CE2" w:rsidP="00E72CE2">
            <w:pPr>
              <w:pStyle w:val="ListParagraph"/>
              <w:numPr>
                <w:ilvl w:val="0"/>
                <w:numId w:val="11"/>
              </w:numPr>
              <w:ind w:left="175" w:hanging="175"/>
              <w:rPr>
                <w:rFonts w:ascii="Arial" w:hAnsi="Arial"/>
                <w:bCs/>
              </w:rPr>
            </w:pPr>
            <w:r w:rsidRPr="007C1FD7">
              <w:rPr>
                <w:rFonts w:ascii="Arial" w:hAnsi="Arial"/>
                <w:bCs/>
                <w:i/>
              </w:rPr>
              <w:t>Explain that the biosphere is composed of ecosystems, each with distinctive biotic and abiotic characteristics</w:t>
            </w:r>
          </w:p>
          <w:p w:rsidR="00E72CE2" w:rsidRPr="007C1FD7" w:rsidRDefault="00E72CE2" w:rsidP="00E72CE2">
            <w:pPr>
              <w:pStyle w:val="ListParagraph"/>
              <w:numPr>
                <w:ilvl w:val="0"/>
                <w:numId w:val="11"/>
              </w:numPr>
              <w:ind w:left="175" w:hanging="175"/>
              <w:rPr>
                <w:rFonts w:ascii="Arial" w:hAnsi="Arial"/>
                <w:bCs/>
              </w:rPr>
            </w:pPr>
            <w:r w:rsidRPr="007C1FD7">
              <w:rPr>
                <w:rFonts w:ascii="Arial" w:hAnsi="Arial"/>
                <w:bCs/>
                <w:i/>
              </w:rPr>
              <w:t>Explain the mechanisms involved in the change of populations over time</w:t>
            </w:r>
          </w:p>
        </w:tc>
        <w:tc>
          <w:tcPr>
            <w:tcW w:w="993" w:type="dxa"/>
          </w:tcPr>
          <w:p w:rsidR="002B5066" w:rsidRPr="007C1FD7" w:rsidRDefault="007C1FD7" w:rsidP="00DB4235">
            <w:pPr>
              <w:jc w:val="center"/>
              <w:rPr>
                <w:rFonts w:ascii="Arial" w:hAnsi="Arial"/>
                <w:bCs/>
              </w:rPr>
            </w:pPr>
            <w:r w:rsidRPr="007C1FD7">
              <w:rPr>
                <w:rFonts w:ascii="Arial" w:hAnsi="Arial"/>
                <w:bCs/>
              </w:rPr>
              <w:t>14</w:t>
            </w:r>
            <w:r w:rsidR="002B5066" w:rsidRPr="007C1FD7">
              <w:rPr>
                <w:rFonts w:ascii="Arial" w:hAnsi="Arial"/>
                <w:bCs/>
              </w:rPr>
              <w:t xml:space="preserve"> Days</w:t>
            </w:r>
          </w:p>
        </w:tc>
        <w:tc>
          <w:tcPr>
            <w:tcW w:w="1701" w:type="dxa"/>
          </w:tcPr>
          <w:p w:rsidR="002B5066" w:rsidRPr="007F44D7" w:rsidRDefault="007F44D7" w:rsidP="007F44D7">
            <w:pPr>
              <w:jc w:val="center"/>
              <w:rPr>
                <w:rFonts w:ascii="Arial" w:hAnsi="Arial"/>
                <w:bCs/>
              </w:rPr>
            </w:pPr>
            <w:r w:rsidRPr="007F44D7">
              <w:rPr>
                <w:rFonts w:ascii="Arial" w:hAnsi="Arial"/>
                <w:bCs/>
              </w:rPr>
              <w:t>June 14</w:t>
            </w:r>
          </w:p>
        </w:tc>
      </w:tr>
      <w:tr w:rsidR="00FD1EB4" w:rsidRPr="007C1FD7">
        <w:trPr>
          <w:jc w:val="center"/>
        </w:trPr>
        <w:tc>
          <w:tcPr>
            <w:tcW w:w="912" w:type="dxa"/>
          </w:tcPr>
          <w:p w:rsidR="002B5066" w:rsidRPr="007C1FD7" w:rsidRDefault="002B5066" w:rsidP="00DB4235">
            <w:pPr>
              <w:rPr>
                <w:rFonts w:ascii="Arial" w:hAnsi="Arial"/>
                <w:bCs/>
              </w:rPr>
            </w:pPr>
            <w:r w:rsidRPr="007C1FD7">
              <w:rPr>
                <w:rFonts w:ascii="Arial" w:hAnsi="Arial"/>
                <w:bCs/>
              </w:rPr>
              <w:t>Unit C</w:t>
            </w:r>
          </w:p>
        </w:tc>
        <w:tc>
          <w:tcPr>
            <w:tcW w:w="5850" w:type="dxa"/>
          </w:tcPr>
          <w:p w:rsidR="00E72CE2" w:rsidRPr="007C1FD7" w:rsidRDefault="002B5066" w:rsidP="00E72CE2">
            <w:pPr>
              <w:jc w:val="center"/>
              <w:rPr>
                <w:rFonts w:ascii="Arial" w:hAnsi="Arial"/>
                <w:bCs/>
                <w:szCs w:val="28"/>
              </w:rPr>
            </w:pPr>
            <w:r w:rsidRPr="007C1FD7">
              <w:rPr>
                <w:rFonts w:ascii="Arial" w:hAnsi="Arial"/>
                <w:bCs/>
                <w:szCs w:val="28"/>
              </w:rPr>
              <w:t>Photosynthesis and Cellular Respiration</w:t>
            </w:r>
          </w:p>
          <w:p w:rsidR="00E72CE2" w:rsidRPr="007C1FD7" w:rsidRDefault="00E72CE2" w:rsidP="00E72CE2">
            <w:pPr>
              <w:pStyle w:val="ListParagraph"/>
              <w:numPr>
                <w:ilvl w:val="0"/>
                <w:numId w:val="14"/>
              </w:numPr>
              <w:ind w:left="175" w:hanging="175"/>
              <w:rPr>
                <w:rFonts w:ascii="Arial" w:hAnsi="Arial"/>
                <w:bCs/>
                <w:szCs w:val="28"/>
              </w:rPr>
            </w:pPr>
            <w:r w:rsidRPr="007C1FD7">
              <w:rPr>
                <w:rFonts w:ascii="Arial" w:hAnsi="Arial"/>
                <w:bCs/>
                <w:i/>
                <w:szCs w:val="28"/>
              </w:rPr>
              <w:t>Relate photosynthesis to storage of energy in organic compounds</w:t>
            </w:r>
          </w:p>
          <w:p w:rsidR="00E72CE2" w:rsidRPr="007C1FD7" w:rsidRDefault="00E72CE2" w:rsidP="00E72CE2">
            <w:pPr>
              <w:pStyle w:val="ListParagraph"/>
              <w:numPr>
                <w:ilvl w:val="0"/>
                <w:numId w:val="14"/>
              </w:numPr>
              <w:ind w:left="175" w:hanging="175"/>
              <w:rPr>
                <w:rFonts w:ascii="Arial" w:hAnsi="Arial"/>
                <w:bCs/>
                <w:szCs w:val="28"/>
              </w:rPr>
            </w:pPr>
            <w:r w:rsidRPr="007C1FD7">
              <w:rPr>
                <w:rFonts w:ascii="Arial" w:hAnsi="Arial"/>
                <w:bCs/>
                <w:i/>
                <w:szCs w:val="28"/>
              </w:rPr>
              <w:t>Explain the role of cellular respiration in releasing potential energy from organic compounds</w:t>
            </w:r>
          </w:p>
        </w:tc>
        <w:tc>
          <w:tcPr>
            <w:tcW w:w="993" w:type="dxa"/>
          </w:tcPr>
          <w:p w:rsidR="002B5066" w:rsidRPr="007C1FD7" w:rsidRDefault="007C1FD7" w:rsidP="00DB4235">
            <w:pPr>
              <w:jc w:val="center"/>
              <w:rPr>
                <w:rFonts w:ascii="Arial" w:hAnsi="Arial"/>
                <w:bCs/>
              </w:rPr>
            </w:pPr>
            <w:r w:rsidRPr="007C1FD7">
              <w:rPr>
                <w:rFonts w:ascii="Arial" w:hAnsi="Arial"/>
                <w:bCs/>
              </w:rPr>
              <w:t>16</w:t>
            </w:r>
            <w:r w:rsidR="002B5066" w:rsidRPr="007C1FD7">
              <w:rPr>
                <w:rFonts w:ascii="Arial" w:hAnsi="Arial"/>
                <w:bCs/>
              </w:rPr>
              <w:t xml:space="preserve"> Days</w:t>
            </w:r>
          </w:p>
        </w:tc>
        <w:tc>
          <w:tcPr>
            <w:tcW w:w="1701" w:type="dxa"/>
          </w:tcPr>
          <w:p w:rsidR="002B5066" w:rsidRPr="007F44D7" w:rsidRDefault="007F44D7" w:rsidP="007F44D7">
            <w:pPr>
              <w:jc w:val="center"/>
              <w:rPr>
                <w:rFonts w:ascii="Arial" w:hAnsi="Arial"/>
                <w:bCs/>
                <w:szCs w:val="28"/>
              </w:rPr>
            </w:pPr>
            <w:r w:rsidRPr="007F44D7">
              <w:rPr>
                <w:rFonts w:ascii="Arial" w:hAnsi="Arial"/>
                <w:bCs/>
                <w:szCs w:val="28"/>
              </w:rPr>
              <w:t>Feb. 26</w:t>
            </w:r>
          </w:p>
        </w:tc>
      </w:tr>
      <w:tr w:rsidR="00FD1EB4" w:rsidRPr="007C1FD7">
        <w:trPr>
          <w:jc w:val="center"/>
        </w:trPr>
        <w:tc>
          <w:tcPr>
            <w:tcW w:w="912" w:type="dxa"/>
          </w:tcPr>
          <w:p w:rsidR="002B5066" w:rsidRPr="007C1FD7" w:rsidRDefault="002B5066" w:rsidP="00DB4235">
            <w:pPr>
              <w:rPr>
                <w:rFonts w:ascii="Arial" w:hAnsi="Arial"/>
                <w:bCs/>
              </w:rPr>
            </w:pPr>
            <w:r w:rsidRPr="007C1FD7">
              <w:rPr>
                <w:rFonts w:ascii="Arial" w:hAnsi="Arial"/>
                <w:bCs/>
              </w:rPr>
              <w:t>Unit D</w:t>
            </w:r>
          </w:p>
        </w:tc>
        <w:tc>
          <w:tcPr>
            <w:tcW w:w="5850" w:type="dxa"/>
          </w:tcPr>
          <w:p w:rsidR="002B5066" w:rsidRPr="007C1FD7" w:rsidRDefault="002B5066" w:rsidP="00393912">
            <w:pPr>
              <w:jc w:val="center"/>
              <w:rPr>
                <w:rFonts w:ascii="Arial" w:hAnsi="Arial"/>
                <w:bCs/>
              </w:rPr>
            </w:pPr>
            <w:r w:rsidRPr="007C1FD7">
              <w:rPr>
                <w:rFonts w:ascii="Arial" w:hAnsi="Arial"/>
                <w:bCs/>
              </w:rPr>
              <w:t>Human Systems</w:t>
            </w:r>
          </w:p>
          <w:p w:rsidR="00E72CE2" w:rsidRPr="007C1FD7" w:rsidRDefault="0091031F" w:rsidP="00E72CE2">
            <w:pPr>
              <w:pStyle w:val="ListParagraph"/>
              <w:numPr>
                <w:ilvl w:val="0"/>
                <w:numId w:val="15"/>
              </w:numPr>
              <w:ind w:left="175" w:hanging="153"/>
              <w:rPr>
                <w:rFonts w:ascii="Arial" w:hAnsi="Arial"/>
                <w:bCs/>
              </w:rPr>
            </w:pPr>
            <w:r w:rsidRPr="007C1FD7">
              <w:rPr>
                <w:rFonts w:ascii="Arial" w:hAnsi="Arial"/>
                <w:bCs/>
                <w:i/>
              </w:rPr>
              <w:t>Explain how the human digestive and respiratory systems exchange energy and matter within the environment</w:t>
            </w:r>
          </w:p>
          <w:p w:rsidR="0091031F" w:rsidRPr="007C1FD7" w:rsidRDefault="0091031F" w:rsidP="00E72CE2">
            <w:pPr>
              <w:pStyle w:val="ListParagraph"/>
              <w:numPr>
                <w:ilvl w:val="0"/>
                <w:numId w:val="15"/>
              </w:numPr>
              <w:ind w:left="175" w:hanging="153"/>
              <w:rPr>
                <w:rFonts w:ascii="Arial" w:hAnsi="Arial"/>
                <w:bCs/>
              </w:rPr>
            </w:pPr>
            <w:r w:rsidRPr="007C1FD7">
              <w:rPr>
                <w:rFonts w:ascii="Arial" w:hAnsi="Arial"/>
                <w:bCs/>
                <w:i/>
              </w:rPr>
              <w:t>Explain the role of the circulatory and defense systems in maintaining an internal equilibrium</w:t>
            </w:r>
          </w:p>
          <w:p w:rsidR="0091031F" w:rsidRPr="007C1FD7" w:rsidRDefault="0091031F" w:rsidP="00E72CE2">
            <w:pPr>
              <w:pStyle w:val="ListParagraph"/>
              <w:numPr>
                <w:ilvl w:val="0"/>
                <w:numId w:val="15"/>
              </w:numPr>
              <w:ind w:left="175" w:hanging="153"/>
              <w:rPr>
                <w:rFonts w:ascii="Arial" w:hAnsi="Arial"/>
                <w:bCs/>
              </w:rPr>
            </w:pPr>
            <w:r w:rsidRPr="007C1FD7">
              <w:rPr>
                <w:rFonts w:ascii="Arial" w:hAnsi="Arial"/>
                <w:bCs/>
                <w:i/>
              </w:rPr>
              <w:t>Explain the role of the excretory system in maintaining an internal equilibrium in humans through the exchange of energy and matter with the environment</w:t>
            </w:r>
          </w:p>
          <w:p w:rsidR="0091031F" w:rsidRPr="007C1FD7" w:rsidRDefault="0091031F" w:rsidP="00E72CE2">
            <w:pPr>
              <w:pStyle w:val="ListParagraph"/>
              <w:numPr>
                <w:ilvl w:val="0"/>
                <w:numId w:val="15"/>
              </w:numPr>
              <w:ind w:left="175" w:hanging="153"/>
              <w:rPr>
                <w:rFonts w:ascii="Arial" w:hAnsi="Arial"/>
                <w:bCs/>
              </w:rPr>
            </w:pPr>
            <w:r w:rsidRPr="007C1FD7">
              <w:rPr>
                <w:rFonts w:ascii="Arial" w:hAnsi="Arial"/>
                <w:bCs/>
                <w:i/>
              </w:rPr>
              <w:t>Explain the role of the motor system in the function of other body systems</w:t>
            </w:r>
          </w:p>
        </w:tc>
        <w:tc>
          <w:tcPr>
            <w:tcW w:w="993" w:type="dxa"/>
          </w:tcPr>
          <w:p w:rsidR="002B5066" w:rsidRPr="007C1FD7" w:rsidRDefault="007C1FD7" w:rsidP="00DB4235">
            <w:pPr>
              <w:jc w:val="center"/>
              <w:rPr>
                <w:rFonts w:ascii="Arial" w:hAnsi="Arial"/>
                <w:bCs/>
              </w:rPr>
            </w:pPr>
            <w:r w:rsidRPr="007C1FD7">
              <w:rPr>
                <w:rFonts w:ascii="Arial" w:hAnsi="Arial"/>
                <w:bCs/>
              </w:rPr>
              <w:t>40</w:t>
            </w:r>
            <w:r w:rsidR="002B5066" w:rsidRPr="007C1FD7">
              <w:rPr>
                <w:rFonts w:ascii="Arial" w:hAnsi="Arial"/>
                <w:bCs/>
              </w:rPr>
              <w:t xml:space="preserve"> Days</w:t>
            </w:r>
          </w:p>
        </w:tc>
        <w:tc>
          <w:tcPr>
            <w:tcW w:w="1701" w:type="dxa"/>
          </w:tcPr>
          <w:p w:rsidR="002B5066" w:rsidRPr="007F44D7" w:rsidRDefault="007F44D7" w:rsidP="007F44D7">
            <w:pPr>
              <w:jc w:val="center"/>
              <w:rPr>
                <w:rFonts w:ascii="Arial" w:hAnsi="Arial"/>
                <w:bCs/>
              </w:rPr>
            </w:pPr>
            <w:r w:rsidRPr="007F44D7">
              <w:rPr>
                <w:rFonts w:ascii="Arial" w:hAnsi="Arial"/>
                <w:bCs/>
              </w:rPr>
              <w:t>May 1</w:t>
            </w:r>
          </w:p>
        </w:tc>
      </w:tr>
    </w:tbl>
    <w:p w:rsidR="007C1FD7" w:rsidRPr="007C1FD7" w:rsidRDefault="00DB4235" w:rsidP="007C1FD7">
      <w:pPr>
        <w:pStyle w:val="ListParagraph"/>
        <w:numPr>
          <w:ilvl w:val="0"/>
          <w:numId w:val="15"/>
        </w:numPr>
        <w:rPr>
          <w:rFonts w:ascii="Arial" w:hAnsi="Arial"/>
          <w:bCs/>
        </w:rPr>
      </w:pPr>
      <w:r w:rsidRPr="007C1FD7">
        <w:rPr>
          <w:rFonts w:ascii="Arial" w:hAnsi="Arial"/>
          <w:bCs/>
        </w:rPr>
        <w:t xml:space="preserve">All dates are subject to change. Any remaining time will be dedicated to </w:t>
      </w:r>
      <w:r w:rsidR="004D40E3" w:rsidRPr="007C1FD7">
        <w:rPr>
          <w:rFonts w:ascii="Arial" w:hAnsi="Arial"/>
          <w:bCs/>
        </w:rPr>
        <w:t xml:space="preserve">in-class time for the Term Project and </w:t>
      </w:r>
      <w:r w:rsidRPr="007C1FD7">
        <w:rPr>
          <w:rFonts w:ascii="Arial" w:hAnsi="Arial"/>
          <w:bCs/>
        </w:rPr>
        <w:t xml:space="preserve">review for the </w:t>
      </w:r>
      <w:r w:rsidR="00FD1EB4" w:rsidRPr="007C1FD7">
        <w:rPr>
          <w:rFonts w:ascii="Arial" w:hAnsi="Arial"/>
          <w:bCs/>
        </w:rPr>
        <w:t>Final Exam</w:t>
      </w:r>
      <w:r w:rsidRPr="007C1FD7">
        <w:rPr>
          <w:rFonts w:ascii="Arial" w:hAnsi="Arial"/>
          <w:bCs/>
        </w:rPr>
        <w:t>.</w:t>
      </w:r>
    </w:p>
    <w:p w:rsidR="00390A52" w:rsidRDefault="00390A52" w:rsidP="007C1FD7">
      <w:pPr>
        <w:rPr>
          <w:rFonts w:ascii="Arial" w:hAnsi="Arial"/>
          <w:bCs/>
        </w:rPr>
      </w:pPr>
    </w:p>
    <w:p w:rsidR="00390A52" w:rsidRDefault="00390A52" w:rsidP="007C1FD7">
      <w:pPr>
        <w:rPr>
          <w:rFonts w:ascii="Arial" w:hAnsi="Arial"/>
          <w:bCs/>
        </w:rPr>
      </w:pPr>
    </w:p>
    <w:p w:rsidR="00DB4235" w:rsidRPr="007C1FD7" w:rsidRDefault="00DB4235" w:rsidP="007C1FD7">
      <w:pPr>
        <w:rPr>
          <w:rFonts w:ascii="Arial" w:hAnsi="Arial"/>
          <w:bCs/>
        </w:rPr>
      </w:pPr>
    </w:p>
    <w:p w:rsidR="007C1FD7" w:rsidRPr="007C1FD7" w:rsidRDefault="007C1FD7" w:rsidP="007C1FD7">
      <w:pPr>
        <w:rPr>
          <w:rFonts w:ascii="Arial" w:hAnsi="Arial"/>
          <w:b/>
          <w:sz w:val="28"/>
          <w:u w:val="single"/>
        </w:rPr>
      </w:pPr>
      <w:r>
        <w:rPr>
          <w:rFonts w:ascii="Arial" w:hAnsi="Arial"/>
          <w:b/>
          <w:sz w:val="28"/>
          <w:u w:val="single"/>
        </w:rPr>
        <w:t>EXPECTATIONS</w:t>
      </w:r>
    </w:p>
    <w:p w:rsidR="007C1FD7" w:rsidRPr="007C1FD7" w:rsidRDefault="007C1FD7" w:rsidP="007C1FD7">
      <w:pPr>
        <w:rPr>
          <w:rFonts w:ascii="Arial" w:hAnsi="Arial"/>
        </w:rPr>
      </w:pPr>
      <w:r w:rsidRPr="007C1FD7">
        <w:rPr>
          <w:rFonts w:ascii="Arial" w:hAnsi="Arial"/>
        </w:rPr>
        <w:t>School is a place where all students have the right to learn.  Students must be responsible not only for their own learning, but they must also be aware that they can have a profound effect on the learning of others.</w:t>
      </w:r>
    </w:p>
    <w:p w:rsidR="007C1FD7" w:rsidRPr="007C1FD7" w:rsidRDefault="007C1FD7" w:rsidP="007C1FD7">
      <w:pPr>
        <w:numPr>
          <w:ilvl w:val="0"/>
          <w:numId w:val="18"/>
        </w:numPr>
        <w:rPr>
          <w:rFonts w:ascii="Arial" w:hAnsi="Arial"/>
        </w:rPr>
      </w:pPr>
      <w:r w:rsidRPr="007C1FD7">
        <w:rPr>
          <w:rFonts w:ascii="Arial" w:hAnsi="Arial"/>
        </w:rPr>
        <w:t xml:space="preserve">Students are expected to show </w:t>
      </w:r>
      <w:r w:rsidRPr="007C1FD7">
        <w:rPr>
          <w:rFonts w:ascii="Arial" w:hAnsi="Arial"/>
          <w:b/>
          <w:i/>
        </w:rPr>
        <w:t>RESPECT</w:t>
      </w:r>
      <w:r w:rsidRPr="007C1FD7">
        <w:rPr>
          <w:rFonts w:ascii="Arial" w:hAnsi="Arial"/>
        </w:rPr>
        <w:t xml:space="preserve"> for teachers, for the classroom and its contents, and for one another.  Behavior that disrupts the learning of others is unacceptable and will be handled accordingly.</w:t>
      </w:r>
    </w:p>
    <w:p w:rsidR="007C1FD7" w:rsidRPr="007C1FD7" w:rsidRDefault="007C1FD7" w:rsidP="007C1FD7">
      <w:pPr>
        <w:numPr>
          <w:ilvl w:val="0"/>
          <w:numId w:val="18"/>
        </w:numPr>
        <w:rPr>
          <w:rFonts w:ascii="Arial" w:hAnsi="Arial"/>
        </w:rPr>
      </w:pPr>
      <w:r w:rsidRPr="007C1FD7">
        <w:rPr>
          <w:rFonts w:ascii="Arial" w:hAnsi="Arial"/>
        </w:rPr>
        <w:t>Arriving to class on time and prepared is critical.  Please consult the list of required materials on the other side of this outline.</w:t>
      </w:r>
    </w:p>
    <w:p w:rsidR="00F37B52" w:rsidRPr="00F37B52" w:rsidRDefault="007C1FD7" w:rsidP="00F37B52">
      <w:pPr>
        <w:numPr>
          <w:ilvl w:val="0"/>
          <w:numId w:val="18"/>
        </w:numPr>
        <w:rPr>
          <w:rFonts w:ascii="Arial" w:hAnsi="Arial"/>
        </w:rPr>
      </w:pPr>
      <w:r w:rsidRPr="007C1FD7">
        <w:rPr>
          <w:rFonts w:ascii="Arial" w:hAnsi="Arial"/>
        </w:rPr>
        <w:t xml:space="preserve">Assignments and homework are expected to be completed on time.  Late assignments will have </w:t>
      </w:r>
      <w:r w:rsidR="00F37B52">
        <w:rPr>
          <w:rFonts w:ascii="Arial" w:hAnsi="Arial"/>
          <w:b/>
        </w:rPr>
        <w:t>50% deducted</w:t>
      </w:r>
      <w:r w:rsidRPr="007C1FD7">
        <w:rPr>
          <w:rFonts w:ascii="Arial" w:hAnsi="Arial"/>
          <w:b/>
        </w:rPr>
        <w:t xml:space="preserve">. </w:t>
      </w:r>
    </w:p>
    <w:p w:rsidR="00F37B52" w:rsidRPr="00F37B52" w:rsidRDefault="00F37B52" w:rsidP="00F37B52">
      <w:pPr>
        <w:ind w:left="360"/>
        <w:rPr>
          <w:rFonts w:ascii="Arial" w:hAnsi="Arial"/>
        </w:rPr>
      </w:pPr>
    </w:p>
    <w:p w:rsidR="00F37B52" w:rsidRDefault="00F37B52" w:rsidP="00F37B52">
      <w:pPr>
        <w:pStyle w:val="Default"/>
        <w:rPr>
          <w:b/>
          <w:bCs/>
          <w:sz w:val="28"/>
          <w:szCs w:val="28"/>
        </w:rPr>
      </w:pPr>
      <w:r w:rsidRPr="00F37B52">
        <w:rPr>
          <w:b/>
          <w:bCs/>
          <w:sz w:val="28"/>
          <w:szCs w:val="28"/>
        </w:rPr>
        <w:t xml:space="preserve">Mr. Allard’s Late Policy Rational: </w:t>
      </w:r>
    </w:p>
    <w:p w:rsidR="00F37B52" w:rsidRPr="00F37B52" w:rsidRDefault="00F37B52" w:rsidP="00F37B52">
      <w:pPr>
        <w:pStyle w:val="Default"/>
        <w:rPr>
          <w:sz w:val="28"/>
          <w:szCs w:val="28"/>
        </w:rPr>
      </w:pPr>
    </w:p>
    <w:p w:rsidR="00F37B52" w:rsidRDefault="00F37B52" w:rsidP="00F37B52">
      <w:pPr>
        <w:pStyle w:val="Default"/>
      </w:pPr>
      <w:r w:rsidRPr="00F37B52">
        <w:t xml:space="preserve">Late homework will always be accepted but with a </w:t>
      </w:r>
      <w:r w:rsidRPr="00F37B52">
        <w:rPr>
          <w:b/>
          <w:bCs/>
          <w:i/>
          <w:iCs/>
        </w:rPr>
        <w:t xml:space="preserve">deduction of 50%. </w:t>
      </w:r>
      <w:r w:rsidRPr="00F37B52">
        <w:t xml:space="preserve">Therefore, it is in your best interest to ensure your work is completed on time. A late assignment is defined as not handed in at the beginning of the class that it is due. </w:t>
      </w:r>
    </w:p>
    <w:p w:rsidR="00F37B52" w:rsidRPr="00F37B52" w:rsidRDefault="00F37B52" w:rsidP="00F37B52">
      <w:pPr>
        <w:pStyle w:val="Default"/>
      </w:pPr>
    </w:p>
    <w:p w:rsidR="00F37B52" w:rsidRDefault="00F37B52" w:rsidP="00F37B52">
      <w:pPr>
        <w:pStyle w:val="Default"/>
        <w:numPr>
          <w:ilvl w:val="0"/>
          <w:numId w:val="22"/>
        </w:numPr>
      </w:pPr>
      <w:r w:rsidRPr="00F37B52">
        <w:t xml:space="preserve">I return assignments </w:t>
      </w:r>
      <w:r>
        <w:rPr>
          <w:b/>
          <w:bCs/>
          <w:i/>
          <w:iCs/>
        </w:rPr>
        <w:t>back</w:t>
      </w:r>
      <w:r w:rsidRPr="00F37B52">
        <w:rPr>
          <w:b/>
          <w:bCs/>
          <w:i/>
          <w:iCs/>
        </w:rPr>
        <w:t xml:space="preserve"> fast</w:t>
      </w:r>
      <w:r w:rsidRPr="00F37B52">
        <w:t xml:space="preserve">, usually the following day, so that the students can see how they are doing on the concept that the assignment was designed to reinforce. I then incorporate going over the assignment and its correct answers as part of review so that we can build on that concept in the next lesson. By not having the assignment done the student will not have the necessary understanding to comprehend the next concept fully. By forcing the assignment in I am able to help them reinforce ideas and skills. </w:t>
      </w:r>
    </w:p>
    <w:p w:rsidR="00F37B52" w:rsidRPr="00F37B52" w:rsidRDefault="00F37B52" w:rsidP="00F37B52">
      <w:pPr>
        <w:pStyle w:val="Default"/>
      </w:pPr>
    </w:p>
    <w:p w:rsidR="00F37B52" w:rsidRDefault="00F37B52" w:rsidP="00F37B52">
      <w:pPr>
        <w:pStyle w:val="Default"/>
      </w:pPr>
      <w:r w:rsidRPr="00F37B52">
        <w:rPr>
          <w:b/>
          <w:bCs/>
        </w:rPr>
        <w:t xml:space="preserve">B.   </w:t>
      </w:r>
      <w:r w:rsidRPr="00F37B52">
        <w:t xml:space="preserve">Most of my quizzes that occur at the end of the week come from assignments or homework and my policy does force students to indirectly study more than they would if there were no policy. </w:t>
      </w:r>
    </w:p>
    <w:p w:rsidR="00F37B52" w:rsidRPr="00F37B52" w:rsidRDefault="00F37B52" w:rsidP="00F37B52">
      <w:pPr>
        <w:pStyle w:val="Default"/>
      </w:pPr>
    </w:p>
    <w:p w:rsidR="00F37B52" w:rsidRDefault="00F37B52" w:rsidP="00F37B52">
      <w:pPr>
        <w:pStyle w:val="Default"/>
      </w:pPr>
      <w:r w:rsidRPr="00F37B52">
        <w:rPr>
          <w:b/>
          <w:bCs/>
        </w:rPr>
        <w:t xml:space="preserve">C.   </w:t>
      </w:r>
      <w:r w:rsidRPr="00F37B52">
        <w:t xml:space="preserve">I always provide enough time to complete the assignment. If the student has some outstanding reason why the assignment could not be completed in time, I ask them to be advocates for themselves and explain their situation. If it seems valid then I provide them with an extension or defer the late mark deduction. </w:t>
      </w:r>
    </w:p>
    <w:p w:rsidR="00F37B52" w:rsidRPr="00F37B52" w:rsidRDefault="00F37B52" w:rsidP="00F37B52">
      <w:pPr>
        <w:pStyle w:val="Default"/>
      </w:pPr>
    </w:p>
    <w:p w:rsidR="00F37B52" w:rsidRPr="00F37B52" w:rsidRDefault="00F37B52" w:rsidP="00F37B52">
      <w:pPr>
        <w:pStyle w:val="Default"/>
      </w:pPr>
      <w:r w:rsidRPr="00F37B52">
        <w:rPr>
          <w:b/>
          <w:bCs/>
        </w:rPr>
        <w:t xml:space="preserve"> D.  </w:t>
      </w:r>
      <w:r w:rsidRPr="00F37B52">
        <w:t>The strongest reason why I have such a strong late policy is it is a true deterrent for copying assignments. Many students just wait for the teacher to return the assignments back to the class and then copy the answers of one of their peers. As this is very difficult to catch and is unfair to those who do their homework on their own and on time, I have come up with this very effective late policy.</w:t>
      </w:r>
    </w:p>
    <w:p w:rsidR="00F37B52" w:rsidRPr="00F37B52" w:rsidRDefault="00F37B52" w:rsidP="00F37B52">
      <w:pPr>
        <w:pStyle w:val="Default"/>
        <w:rPr>
          <w:sz w:val="20"/>
          <w:szCs w:val="20"/>
        </w:rPr>
      </w:pPr>
    </w:p>
    <w:p w:rsidR="007C1FD7" w:rsidRPr="007C1FD7" w:rsidRDefault="007C1FD7" w:rsidP="007C1FD7">
      <w:pPr>
        <w:numPr>
          <w:ilvl w:val="0"/>
          <w:numId w:val="18"/>
        </w:numPr>
        <w:rPr>
          <w:rFonts w:ascii="Arial" w:hAnsi="Arial"/>
        </w:rPr>
      </w:pPr>
      <w:r w:rsidRPr="007C1FD7">
        <w:rPr>
          <w:rFonts w:ascii="Arial" w:hAnsi="Arial"/>
        </w:rPr>
        <w:t xml:space="preserve">Students are encouraged to ask for assistance from the teacher when they are experiencing difficulties.  I am eager to spend time during lunch periods, before </w:t>
      </w:r>
      <w:r w:rsidRPr="007C1FD7">
        <w:rPr>
          <w:rFonts w:ascii="Arial" w:hAnsi="Arial"/>
        </w:rPr>
        <w:lastRenderedPageBreak/>
        <w:t>school, or after school with students who wish to obtain help on assignments, study advice, clarification of concepts, or further inquiry.</w:t>
      </w:r>
    </w:p>
    <w:p w:rsidR="007C1FD7" w:rsidRPr="007C1FD7" w:rsidRDefault="007C1FD7" w:rsidP="007C1FD7">
      <w:pPr>
        <w:numPr>
          <w:ilvl w:val="0"/>
          <w:numId w:val="18"/>
        </w:numPr>
        <w:rPr>
          <w:rFonts w:ascii="Arial" w:hAnsi="Arial"/>
        </w:rPr>
      </w:pPr>
      <w:r w:rsidRPr="007C1FD7">
        <w:rPr>
          <w:rFonts w:ascii="Arial" w:hAnsi="Arial"/>
        </w:rPr>
        <w:t>The science classroom must remain a safe and comfortable environment to learn in.  Students will be expected to follow all safety procedures during class and laboratory activities.  It is expected that students will help maintain a clean and orderly work environment as well.</w:t>
      </w:r>
    </w:p>
    <w:p w:rsidR="007C1FD7" w:rsidRPr="007C1FD7" w:rsidRDefault="007C1FD7" w:rsidP="007C1FD7">
      <w:pPr>
        <w:numPr>
          <w:ilvl w:val="0"/>
          <w:numId w:val="18"/>
        </w:numPr>
        <w:rPr>
          <w:rFonts w:ascii="Arial" w:hAnsi="Arial"/>
        </w:rPr>
      </w:pPr>
      <w:r w:rsidRPr="007C1FD7">
        <w:rPr>
          <w:rFonts w:ascii="Arial" w:hAnsi="Arial"/>
        </w:rPr>
        <w:t>Students are expected to follow all guidelines established in the Bow Valley High School Student Handbook.</w:t>
      </w:r>
    </w:p>
    <w:p w:rsidR="007C1FD7" w:rsidRPr="007C1FD7" w:rsidRDefault="007C1FD7" w:rsidP="007C1FD7">
      <w:pPr>
        <w:rPr>
          <w:rFonts w:ascii="Arial" w:hAnsi="Arial"/>
        </w:rPr>
      </w:pPr>
      <w:r w:rsidRPr="007C1FD7">
        <w:rPr>
          <w:rFonts w:ascii="Arial" w:hAnsi="Arial"/>
        </w:rPr>
        <w:t xml:space="preserve">  </w:t>
      </w:r>
    </w:p>
    <w:p w:rsidR="007C1FD7" w:rsidRDefault="007C1FD7" w:rsidP="007C1FD7">
      <w:pPr>
        <w:rPr>
          <w:rFonts w:ascii="Arial" w:hAnsi="Arial"/>
        </w:rPr>
      </w:pPr>
    </w:p>
    <w:p w:rsidR="00556921" w:rsidRPr="007C1FD7" w:rsidRDefault="00556921" w:rsidP="007C1FD7">
      <w:pPr>
        <w:rPr>
          <w:rFonts w:ascii="Arial" w:hAnsi="Arial"/>
        </w:rPr>
      </w:pPr>
    </w:p>
    <w:p w:rsidR="007C1FD7" w:rsidRPr="007C1FD7" w:rsidRDefault="007C1FD7" w:rsidP="007C1FD7">
      <w:pPr>
        <w:rPr>
          <w:rFonts w:ascii="Arial" w:hAnsi="Arial"/>
        </w:rPr>
      </w:pPr>
    </w:p>
    <w:p w:rsidR="007C1FD7" w:rsidRPr="007C1FD7" w:rsidRDefault="007C1FD7" w:rsidP="007C1FD7">
      <w:pPr>
        <w:rPr>
          <w:rFonts w:ascii="Arial" w:hAnsi="Arial"/>
          <w:u w:val="single"/>
        </w:rPr>
      </w:pPr>
      <w:r w:rsidRPr="007C1FD7">
        <w:rPr>
          <w:rFonts w:ascii="Arial" w:hAnsi="Arial"/>
          <w:b/>
          <w:u w:val="single"/>
        </w:rPr>
        <w:t>ABSENCE PROCEDURES</w:t>
      </w:r>
    </w:p>
    <w:p w:rsidR="007C1FD7" w:rsidRPr="007C1FD7" w:rsidRDefault="007C1FD7" w:rsidP="007C1FD7">
      <w:pPr>
        <w:rPr>
          <w:rFonts w:ascii="Arial" w:hAnsi="Arial"/>
        </w:rPr>
      </w:pPr>
      <w:r w:rsidRPr="007C1FD7">
        <w:rPr>
          <w:rFonts w:ascii="Arial" w:hAnsi="Arial"/>
        </w:rPr>
        <w:t>Students that expect to be absent for long periods of time should consult the teacher in advance.</w:t>
      </w:r>
    </w:p>
    <w:p w:rsidR="007C1FD7" w:rsidRPr="007C1FD7" w:rsidRDefault="007C1FD7" w:rsidP="007C1FD7">
      <w:pPr>
        <w:numPr>
          <w:ilvl w:val="0"/>
          <w:numId w:val="19"/>
        </w:numPr>
        <w:rPr>
          <w:rFonts w:ascii="Arial" w:hAnsi="Arial"/>
        </w:rPr>
      </w:pPr>
      <w:r w:rsidRPr="007C1FD7">
        <w:rPr>
          <w:rFonts w:ascii="Arial" w:hAnsi="Arial"/>
        </w:rPr>
        <w:t xml:space="preserve">When you miss a regular class:  </w:t>
      </w:r>
      <w:r w:rsidRPr="007C1FD7">
        <w:rPr>
          <w:rFonts w:ascii="Arial" w:hAnsi="Arial"/>
          <w:b/>
        </w:rPr>
        <w:t>You are responsible</w:t>
      </w:r>
      <w:r w:rsidRPr="007C1FD7">
        <w:rPr>
          <w:rFonts w:ascii="Arial" w:hAnsi="Arial"/>
        </w:rPr>
        <w:t xml:space="preserve"> for obtaining missed work and assignments from classmates.  Have </w:t>
      </w:r>
      <w:r w:rsidRPr="007C1FD7">
        <w:rPr>
          <w:rFonts w:ascii="Arial" w:hAnsi="Arial"/>
          <w:b/>
        </w:rPr>
        <w:t>at least</w:t>
      </w:r>
      <w:r w:rsidRPr="007C1FD7">
        <w:rPr>
          <w:rFonts w:ascii="Arial" w:hAnsi="Arial"/>
        </w:rPr>
        <w:t xml:space="preserve"> 2 classmates that you can phone to get information from. </w:t>
      </w:r>
    </w:p>
    <w:p w:rsidR="007C1FD7" w:rsidRPr="007C1FD7" w:rsidRDefault="007C1FD7" w:rsidP="007C1FD7">
      <w:pPr>
        <w:numPr>
          <w:ilvl w:val="0"/>
          <w:numId w:val="19"/>
        </w:numPr>
        <w:rPr>
          <w:rFonts w:ascii="Arial" w:hAnsi="Arial"/>
        </w:rPr>
      </w:pPr>
      <w:r w:rsidRPr="007C1FD7">
        <w:rPr>
          <w:rFonts w:ascii="Arial" w:hAnsi="Arial"/>
        </w:rPr>
        <w:t>When you miss a quiz or graded activity:  If the absence is excused, the assignment will not be counted and your mark will be unaffected.  If the absence is unexcused, you will receive a mark of zero for the activity.  Remember that you are still responsible for understanding the content of a missed lab or demonstration.</w:t>
      </w:r>
    </w:p>
    <w:p w:rsidR="00556921" w:rsidRPr="00556921" w:rsidRDefault="007C1FD7" w:rsidP="00556921">
      <w:pPr>
        <w:numPr>
          <w:ilvl w:val="0"/>
          <w:numId w:val="19"/>
        </w:numPr>
        <w:rPr>
          <w:rFonts w:ascii="Arial" w:hAnsi="Arial"/>
        </w:rPr>
      </w:pPr>
      <w:r w:rsidRPr="007C1FD7">
        <w:rPr>
          <w:rFonts w:ascii="Arial" w:hAnsi="Arial"/>
        </w:rPr>
        <w:t>When you miss a unit test:  If the absence is excused, you will be required to write the exam at an alternate time.  This may include out of class time such as lunch hours.  If the absence is unexcused, you will receive a mark of zero for the exam.</w:t>
      </w:r>
    </w:p>
    <w:p w:rsidR="007C1FD7" w:rsidRPr="007C1FD7" w:rsidRDefault="007C1FD7" w:rsidP="007C1FD7">
      <w:pPr>
        <w:rPr>
          <w:rFonts w:ascii="Arial" w:hAnsi="Arial"/>
        </w:rPr>
      </w:pPr>
    </w:p>
    <w:p w:rsidR="007C1FD7" w:rsidRPr="007C1FD7" w:rsidRDefault="007C1FD7" w:rsidP="007C1FD7">
      <w:pPr>
        <w:rPr>
          <w:rFonts w:ascii="Arial" w:hAnsi="Arial"/>
          <w:b/>
          <w:sz w:val="28"/>
          <w:u w:val="single"/>
        </w:rPr>
      </w:pPr>
      <w:r w:rsidRPr="007C1FD7">
        <w:rPr>
          <w:rFonts w:ascii="Arial" w:hAnsi="Arial"/>
          <w:b/>
          <w:sz w:val="28"/>
          <w:u w:val="single"/>
        </w:rPr>
        <w:t>EXAMS AND APPEALS</w:t>
      </w:r>
    </w:p>
    <w:p w:rsidR="007C1FD7" w:rsidRPr="007C1FD7" w:rsidRDefault="007C1FD7" w:rsidP="007C1FD7">
      <w:pPr>
        <w:rPr>
          <w:rFonts w:ascii="Arial" w:hAnsi="Arial"/>
        </w:rPr>
      </w:pPr>
      <w:r w:rsidRPr="007C1FD7">
        <w:rPr>
          <w:rFonts w:ascii="Arial" w:hAnsi="Arial"/>
        </w:rPr>
        <w:t>Students and parents are entitled to appeal grades.  Please consult the student handbook for appeal procedures.</w:t>
      </w:r>
    </w:p>
    <w:p w:rsidR="00390A52" w:rsidRDefault="00390A52" w:rsidP="007C1FD7">
      <w:pPr>
        <w:rPr>
          <w:rFonts w:ascii="Arial" w:hAnsi="Arial"/>
        </w:rPr>
      </w:pPr>
    </w:p>
    <w:p w:rsidR="00390A52" w:rsidRDefault="00390A52" w:rsidP="007C1FD7">
      <w:pPr>
        <w:rPr>
          <w:rFonts w:ascii="Arial" w:hAnsi="Arial"/>
        </w:rPr>
      </w:pPr>
    </w:p>
    <w:p w:rsidR="007C1FD7" w:rsidRPr="007C1FD7" w:rsidRDefault="007C1FD7" w:rsidP="007C1FD7">
      <w:pPr>
        <w:rPr>
          <w:rFonts w:ascii="Arial" w:hAnsi="Arial"/>
        </w:rPr>
      </w:pPr>
    </w:p>
    <w:p w:rsidR="007C1FD7" w:rsidRPr="007C1FD7" w:rsidRDefault="007C1FD7" w:rsidP="007C1FD7">
      <w:pPr>
        <w:rPr>
          <w:rFonts w:ascii="Arial" w:hAnsi="Arial"/>
        </w:rPr>
      </w:pPr>
    </w:p>
    <w:p w:rsidR="007C1FD7" w:rsidRPr="007C1FD7" w:rsidRDefault="007C1FD7" w:rsidP="007C1FD7">
      <w:pPr>
        <w:rPr>
          <w:rFonts w:ascii="Arial" w:hAnsi="Arial"/>
        </w:rPr>
      </w:pPr>
      <w:r w:rsidRPr="007C1FD7">
        <w:rPr>
          <w:rFonts w:ascii="Arial" w:hAnsi="Arial"/>
        </w:rPr>
        <w:t>Student Signature:</w:t>
      </w:r>
    </w:p>
    <w:p w:rsidR="007C1FD7" w:rsidRPr="007C1FD7" w:rsidRDefault="007C1FD7" w:rsidP="007C1FD7">
      <w:pPr>
        <w:rPr>
          <w:rFonts w:ascii="Arial" w:hAnsi="Arial"/>
        </w:rPr>
      </w:pPr>
    </w:p>
    <w:p w:rsidR="007C1FD7" w:rsidRPr="007C1FD7" w:rsidRDefault="007C1FD7" w:rsidP="007C1FD7">
      <w:pPr>
        <w:rPr>
          <w:rFonts w:ascii="Arial" w:hAnsi="Arial"/>
        </w:rPr>
      </w:pPr>
    </w:p>
    <w:p w:rsidR="007C1FD7" w:rsidRPr="007C1FD7" w:rsidRDefault="007C1FD7" w:rsidP="007C1FD7">
      <w:pPr>
        <w:rPr>
          <w:rFonts w:ascii="Arial" w:hAnsi="Arial"/>
        </w:rPr>
      </w:pPr>
    </w:p>
    <w:p w:rsidR="007C1FD7" w:rsidRPr="007C1FD7" w:rsidRDefault="007C1FD7" w:rsidP="007C1FD7">
      <w:pPr>
        <w:pBdr>
          <w:bottom w:val="single" w:sz="12" w:space="1" w:color="auto"/>
        </w:pBdr>
        <w:rPr>
          <w:rFonts w:ascii="Arial" w:hAnsi="Arial"/>
        </w:rPr>
      </w:pPr>
    </w:p>
    <w:p w:rsidR="007C1FD7" w:rsidRPr="007C1FD7" w:rsidRDefault="007C1FD7" w:rsidP="007C1FD7">
      <w:pPr>
        <w:rPr>
          <w:rFonts w:ascii="Arial" w:hAnsi="Arial"/>
        </w:rPr>
      </w:pPr>
      <w:r w:rsidRPr="007C1FD7">
        <w:rPr>
          <w:rFonts w:ascii="Arial" w:hAnsi="Arial"/>
        </w:rPr>
        <w:t>Please keep this outline at the front of your binder for easy reference.  Have a great term!</w:t>
      </w:r>
    </w:p>
    <w:p w:rsidR="007C1FD7" w:rsidRPr="007C1FD7" w:rsidRDefault="007C1FD7" w:rsidP="007C1FD7">
      <w:pPr>
        <w:rPr>
          <w:rFonts w:ascii="Arial" w:hAnsi="Arial"/>
        </w:rPr>
      </w:pPr>
    </w:p>
    <w:p w:rsidR="007C1FD7" w:rsidRPr="007C1FD7" w:rsidRDefault="007C1FD7" w:rsidP="007C1FD7">
      <w:pPr>
        <w:rPr>
          <w:rFonts w:ascii="Arial" w:hAnsi="Arial"/>
        </w:rPr>
      </w:pPr>
      <w:r w:rsidRPr="007C1FD7">
        <w:rPr>
          <w:rFonts w:ascii="Arial" w:hAnsi="Arial"/>
        </w:rPr>
        <w:t>Parent/Guardian Signature:</w:t>
      </w:r>
    </w:p>
    <w:p w:rsidR="007C1FD7" w:rsidRPr="007C1FD7" w:rsidRDefault="007C1FD7" w:rsidP="007C1FD7">
      <w:pPr>
        <w:rPr>
          <w:rFonts w:ascii="Arial" w:hAnsi="Arial"/>
        </w:rPr>
      </w:pPr>
    </w:p>
    <w:p w:rsidR="007C1FD7" w:rsidRPr="007C1FD7" w:rsidRDefault="007C1FD7" w:rsidP="007C1FD7">
      <w:pPr>
        <w:rPr>
          <w:rFonts w:ascii="Arial" w:hAnsi="Arial"/>
        </w:rPr>
      </w:pPr>
    </w:p>
    <w:p w:rsidR="007C1FD7" w:rsidRPr="007C1FD7" w:rsidRDefault="007C1FD7" w:rsidP="007C1FD7">
      <w:pPr>
        <w:rPr>
          <w:rFonts w:ascii="Arial" w:hAnsi="Arial"/>
        </w:rPr>
      </w:pPr>
    </w:p>
    <w:p w:rsidR="007C1FD7" w:rsidRPr="007C1FD7" w:rsidRDefault="007C1FD7" w:rsidP="007C1FD7">
      <w:pPr>
        <w:rPr>
          <w:rFonts w:ascii="Arial" w:hAnsi="Arial"/>
        </w:rPr>
      </w:pPr>
    </w:p>
    <w:p w:rsidR="007C1FD7" w:rsidRPr="007C1FD7" w:rsidRDefault="007C1FD7" w:rsidP="007C1FD7">
      <w:pPr>
        <w:pBdr>
          <w:bottom w:val="single" w:sz="12" w:space="1" w:color="auto"/>
        </w:pBdr>
        <w:rPr>
          <w:rFonts w:ascii="Arial" w:hAnsi="Arial"/>
        </w:rPr>
      </w:pPr>
    </w:p>
    <w:p w:rsidR="007C1FD7" w:rsidRPr="007C1FD7" w:rsidRDefault="007C1FD7" w:rsidP="007C1FD7">
      <w:pPr>
        <w:rPr>
          <w:rFonts w:ascii="Arial" w:hAnsi="Arial"/>
        </w:rPr>
      </w:pPr>
      <w:r w:rsidRPr="007C1FD7">
        <w:rPr>
          <w:rFonts w:ascii="Arial" w:hAnsi="Arial"/>
        </w:rPr>
        <w:t>Please feel free to contact me directly at 932-9005.</w:t>
      </w:r>
    </w:p>
    <w:p w:rsidR="007C1FD7" w:rsidRPr="007C1FD7" w:rsidRDefault="007C1FD7" w:rsidP="007C1FD7">
      <w:pPr>
        <w:rPr>
          <w:rFonts w:ascii="Arial" w:hAnsi="Arial"/>
        </w:rPr>
      </w:pPr>
    </w:p>
    <w:p w:rsidR="007C1FD7" w:rsidRPr="007C1FD7" w:rsidRDefault="007C1FD7" w:rsidP="007C1FD7">
      <w:pPr>
        <w:rPr>
          <w:rFonts w:ascii="Arial" w:hAnsi="Arial"/>
        </w:rPr>
      </w:pPr>
      <w:r w:rsidRPr="007C1FD7">
        <w:rPr>
          <w:rFonts w:ascii="Arial" w:hAnsi="Arial"/>
        </w:rPr>
        <w:t>REQUIRED MATERIALS:</w:t>
      </w:r>
    </w:p>
    <w:p w:rsidR="007C1FD7" w:rsidRPr="007C1FD7" w:rsidRDefault="007C1FD7" w:rsidP="007C1FD7">
      <w:pPr>
        <w:numPr>
          <w:ilvl w:val="0"/>
          <w:numId w:val="20"/>
        </w:numPr>
        <w:rPr>
          <w:rFonts w:ascii="Arial" w:hAnsi="Arial"/>
        </w:rPr>
      </w:pPr>
      <w:r w:rsidRPr="007C1FD7">
        <w:rPr>
          <w:rFonts w:ascii="Arial" w:hAnsi="Arial"/>
        </w:rPr>
        <w:t>3-ring binder (2” is usually best suited for the class)</w:t>
      </w:r>
    </w:p>
    <w:p w:rsidR="007C1FD7" w:rsidRPr="007C1FD7" w:rsidRDefault="009E318C" w:rsidP="007C1FD7">
      <w:pPr>
        <w:numPr>
          <w:ilvl w:val="0"/>
          <w:numId w:val="20"/>
        </w:numPr>
        <w:rPr>
          <w:rFonts w:ascii="Arial" w:hAnsi="Arial"/>
        </w:rPr>
      </w:pPr>
      <w:r w:rsidRPr="007C1FD7">
        <w:rPr>
          <w:rFonts w:ascii="Arial" w:hAnsi="Arial"/>
        </w:rPr>
        <w:t>Duo tang</w:t>
      </w:r>
      <w:r w:rsidR="007C1FD7" w:rsidRPr="007C1FD7">
        <w:rPr>
          <w:rFonts w:ascii="Arial" w:hAnsi="Arial"/>
        </w:rPr>
        <w:t xml:space="preserve"> folder or small binder (for portfolio)</w:t>
      </w:r>
    </w:p>
    <w:p w:rsidR="007C1FD7" w:rsidRPr="007C1FD7" w:rsidRDefault="009E318C" w:rsidP="007C1FD7">
      <w:pPr>
        <w:numPr>
          <w:ilvl w:val="0"/>
          <w:numId w:val="20"/>
        </w:numPr>
        <w:rPr>
          <w:rFonts w:ascii="Arial" w:hAnsi="Arial"/>
        </w:rPr>
      </w:pPr>
      <w:r w:rsidRPr="007C1FD7">
        <w:rPr>
          <w:rFonts w:ascii="Arial" w:hAnsi="Arial"/>
        </w:rPr>
        <w:t>Pencil</w:t>
      </w:r>
      <w:r w:rsidR="007C1FD7" w:rsidRPr="007C1FD7">
        <w:rPr>
          <w:rFonts w:ascii="Arial" w:hAnsi="Arial"/>
        </w:rPr>
        <w:t xml:space="preserve"> &amp;/or pen</w:t>
      </w:r>
    </w:p>
    <w:p w:rsidR="007C1FD7" w:rsidRPr="007C1FD7" w:rsidRDefault="009E318C" w:rsidP="007C1FD7">
      <w:pPr>
        <w:numPr>
          <w:ilvl w:val="0"/>
          <w:numId w:val="20"/>
        </w:numPr>
        <w:rPr>
          <w:rFonts w:ascii="Arial" w:hAnsi="Arial"/>
        </w:rPr>
      </w:pPr>
      <w:r w:rsidRPr="007C1FD7">
        <w:rPr>
          <w:rFonts w:ascii="Arial" w:hAnsi="Arial"/>
        </w:rPr>
        <w:t>Scientific</w:t>
      </w:r>
      <w:r w:rsidR="007C1FD7" w:rsidRPr="007C1FD7">
        <w:rPr>
          <w:rFonts w:ascii="Arial" w:hAnsi="Arial"/>
        </w:rPr>
        <w:t xml:space="preserve"> calculator (graphing calculators are not required, but some students may find them beneficial)</w:t>
      </w:r>
    </w:p>
    <w:p w:rsidR="007C1FD7" w:rsidRPr="007C1FD7" w:rsidRDefault="009E318C" w:rsidP="007C1FD7">
      <w:pPr>
        <w:numPr>
          <w:ilvl w:val="0"/>
          <w:numId w:val="20"/>
        </w:numPr>
        <w:rPr>
          <w:rFonts w:ascii="Arial" w:hAnsi="Arial"/>
        </w:rPr>
      </w:pPr>
      <w:r w:rsidRPr="007C1FD7">
        <w:rPr>
          <w:rFonts w:ascii="Arial" w:hAnsi="Arial"/>
        </w:rPr>
        <w:t>Loose</w:t>
      </w:r>
      <w:r w:rsidR="007C1FD7" w:rsidRPr="007C1FD7">
        <w:rPr>
          <w:rFonts w:ascii="Arial" w:hAnsi="Arial"/>
        </w:rPr>
        <w:t xml:space="preserve"> leaf paper</w:t>
      </w:r>
    </w:p>
    <w:p w:rsidR="007C1FD7" w:rsidRPr="007C1FD7" w:rsidRDefault="009E318C" w:rsidP="007C1FD7">
      <w:pPr>
        <w:numPr>
          <w:ilvl w:val="0"/>
          <w:numId w:val="20"/>
        </w:numPr>
        <w:rPr>
          <w:rFonts w:ascii="Arial" w:hAnsi="Arial"/>
        </w:rPr>
      </w:pPr>
      <w:r w:rsidRPr="007C1FD7">
        <w:rPr>
          <w:rFonts w:ascii="Arial" w:hAnsi="Arial"/>
        </w:rPr>
        <w:t>Textbook</w:t>
      </w:r>
      <w:r w:rsidR="007C1FD7" w:rsidRPr="007C1FD7">
        <w:rPr>
          <w:rFonts w:ascii="Arial" w:hAnsi="Arial"/>
        </w:rPr>
        <w:t xml:space="preserve"> (to be provided at the beginning of the semester)</w:t>
      </w:r>
    </w:p>
    <w:p w:rsidR="00390A52" w:rsidRDefault="009E318C" w:rsidP="007C1FD7">
      <w:pPr>
        <w:rPr>
          <w:rFonts w:ascii="Arial" w:hAnsi="Arial"/>
        </w:rPr>
      </w:pPr>
      <w:r>
        <w:rPr>
          <w:rFonts w:ascii="Arial" w:hAnsi="Arial"/>
        </w:rPr>
        <w:t>7.  Laptop Computer</w:t>
      </w:r>
    </w:p>
    <w:p w:rsidR="00390A52" w:rsidRDefault="00390A52" w:rsidP="007C1FD7">
      <w:pPr>
        <w:rPr>
          <w:rFonts w:ascii="Arial" w:hAnsi="Arial"/>
        </w:rPr>
      </w:pPr>
    </w:p>
    <w:p w:rsidR="00390A52" w:rsidRDefault="00390A52" w:rsidP="007C1FD7">
      <w:pPr>
        <w:rPr>
          <w:rFonts w:ascii="Arial" w:hAnsi="Arial"/>
        </w:rPr>
      </w:pPr>
    </w:p>
    <w:p w:rsidR="007C1FD7" w:rsidRPr="007C1FD7" w:rsidRDefault="007C1FD7" w:rsidP="007C1FD7">
      <w:pPr>
        <w:rPr>
          <w:rFonts w:ascii="Arial" w:hAnsi="Arial"/>
        </w:rPr>
      </w:pPr>
    </w:p>
    <w:p w:rsidR="00390A52" w:rsidRDefault="007C1FD7" w:rsidP="007C1FD7">
      <w:pPr>
        <w:rPr>
          <w:rFonts w:ascii="Arial" w:hAnsi="Arial"/>
          <w:b/>
          <w:sz w:val="28"/>
          <w:u w:val="single"/>
        </w:rPr>
      </w:pPr>
      <w:r w:rsidRPr="00390A52">
        <w:rPr>
          <w:rFonts w:ascii="Arial" w:hAnsi="Arial"/>
          <w:b/>
          <w:sz w:val="28"/>
          <w:u w:val="single"/>
        </w:rPr>
        <w:t>Moodle and Power School</w:t>
      </w:r>
    </w:p>
    <w:p w:rsidR="007C1FD7" w:rsidRPr="00390A52" w:rsidRDefault="007C1FD7" w:rsidP="007C1FD7">
      <w:pPr>
        <w:rPr>
          <w:rFonts w:ascii="Arial" w:hAnsi="Arial"/>
          <w:b/>
          <w:sz w:val="28"/>
          <w:u w:val="single"/>
        </w:rPr>
      </w:pPr>
    </w:p>
    <w:p w:rsidR="007C1FD7" w:rsidRPr="007C1FD7" w:rsidRDefault="007C1FD7" w:rsidP="007C1FD7">
      <w:pPr>
        <w:rPr>
          <w:rFonts w:ascii="Arial" w:hAnsi="Arial" w:cs="Arial"/>
        </w:rPr>
      </w:pPr>
      <w:r w:rsidRPr="007C1FD7">
        <w:rPr>
          <w:rFonts w:ascii="Arial" w:hAnsi="Arial" w:cs="Arial"/>
        </w:rPr>
        <w:t>The course outline and given assignments and there due dates will be posted on my</w:t>
      </w:r>
      <w:r>
        <w:rPr>
          <w:rFonts w:ascii="Arial" w:hAnsi="Arial" w:cs="Arial"/>
          <w:b/>
        </w:rPr>
        <w:t xml:space="preserve"> Moodle.  </w:t>
      </w:r>
      <w:r>
        <w:rPr>
          <w:rFonts w:ascii="Arial" w:hAnsi="Arial" w:cs="Arial"/>
        </w:rPr>
        <w:t>It is imperative that you access the Moodle on a regular basis, as it is the only way I use to communicate with you.  Power School should also be access on a regular basis, as this allows you to see you current standing in th</w:t>
      </w:r>
      <w:r w:rsidR="00390A52">
        <w:rPr>
          <w:rFonts w:ascii="Arial" w:hAnsi="Arial" w:cs="Arial"/>
        </w:rPr>
        <w:t xml:space="preserve">e course, as well as it </w:t>
      </w:r>
      <w:r>
        <w:rPr>
          <w:rFonts w:ascii="Arial" w:hAnsi="Arial" w:cs="Arial"/>
        </w:rPr>
        <w:t>allows you to see what is missing, etc.</w:t>
      </w:r>
    </w:p>
    <w:p w:rsidR="007C1FD7" w:rsidRPr="007C1FD7" w:rsidRDefault="007C1FD7" w:rsidP="007C1FD7">
      <w:pPr>
        <w:rPr>
          <w:rFonts w:ascii="Arial" w:hAnsi="Arial"/>
        </w:rPr>
      </w:pPr>
    </w:p>
    <w:p w:rsidR="007C1FD7" w:rsidRPr="007C1FD7" w:rsidRDefault="007C1FD7" w:rsidP="007C1FD7">
      <w:pPr>
        <w:rPr>
          <w:rFonts w:ascii="Arial" w:hAnsi="Arial"/>
        </w:rPr>
      </w:pPr>
    </w:p>
    <w:p w:rsidR="00FD1EB4" w:rsidRPr="007C1FD7" w:rsidRDefault="00FD1EB4" w:rsidP="00FD1EB4">
      <w:pPr>
        <w:rPr>
          <w:rFonts w:ascii="Arial" w:eastAsia="Batang" w:hAnsi="Arial"/>
          <w:b/>
          <w:sz w:val="36"/>
          <w:szCs w:val="36"/>
          <w:u w:val="single"/>
        </w:rPr>
      </w:pPr>
    </w:p>
    <w:p w:rsidR="00F24487" w:rsidRPr="007C1FD7" w:rsidRDefault="00F24487" w:rsidP="00F24487">
      <w:pPr>
        <w:pStyle w:val="Level1"/>
        <w:numPr>
          <w:ilvl w:val="0"/>
          <w:numId w:val="0"/>
        </w:numPr>
        <w:tabs>
          <w:tab w:val="left" w:pos="-1440"/>
        </w:tabs>
        <w:ind w:left="720" w:hanging="720"/>
        <w:rPr>
          <w:rFonts w:ascii="Arial" w:hAnsi="Arial"/>
        </w:rPr>
      </w:pPr>
    </w:p>
    <w:p w:rsidR="001511CC" w:rsidRPr="007C1FD7" w:rsidRDefault="001511CC" w:rsidP="001511CC">
      <w:pPr>
        <w:rPr>
          <w:rFonts w:ascii="Arial" w:hAnsi="Arial"/>
        </w:rPr>
      </w:pPr>
    </w:p>
    <w:sectPr w:rsidR="001511CC" w:rsidRPr="007C1FD7" w:rsidSect="006A136D">
      <w:headerReference w:type="even" r:id="rId9"/>
      <w:headerReference w:type="default" r:id="rId1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267" w:rsidRDefault="004E0267" w:rsidP="00F24487">
      <w:r>
        <w:separator/>
      </w:r>
    </w:p>
  </w:endnote>
  <w:endnote w:type="continuationSeparator" w:id="0">
    <w:p w:rsidR="004E0267" w:rsidRDefault="004E0267" w:rsidP="00F2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267" w:rsidRDefault="004E0267" w:rsidP="00F24487">
      <w:r>
        <w:separator/>
      </w:r>
    </w:p>
  </w:footnote>
  <w:footnote w:type="continuationSeparator" w:id="0">
    <w:p w:rsidR="004E0267" w:rsidRDefault="004E0267" w:rsidP="00F24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A52" w:rsidRDefault="004E0267">
    <w:pPr>
      <w:pStyle w:val="Header"/>
    </w:pPr>
    <w:sdt>
      <w:sdtPr>
        <w:id w:val="171999623"/>
        <w:placeholder>
          <w:docPart w:val="7C220BB8E1FC504F97A8133E060D87DF"/>
        </w:placeholder>
        <w:temporary/>
        <w:showingPlcHdr/>
      </w:sdtPr>
      <w:sdtEndPr/>
      <w:sdtContent>
        <w:r w:rsidR="00390A52">
          <w:t>[Type text]</w:t>
        </w:r>
      </w:sdtContent>
    </w:sdt>
    <w:r w:rsidR="00390A52">
      <w:ptab w:relativeTo="margin" w:alignment="center" w:leader="none"/>
    </w:r>
    <w:sdt>
      <w:sdtPr>
        <w:id w:val="171999624"/>
        <w:placeholder>
          <w:docPart w:val="3C3A6A49F775744DB4C1A7FF0B2D267F"/>
        </w:placeholder>
        <w:temporary/>
        <w:showingPlcHdr/>
      </w:sdtPr>
      <w:sdtEndPr/>
      <w:sdtContent>
        <w:r w:rsidR="00390A52">
          <w:t>[Type text]</w:t>
        </w:r>
      </w:sdtContent>
    </w:sdt>
    <w:r w:rsidR="00390A52">
      <w:ptab w:relativeTo="margin" w:alignment="right" w:leader="none"/>
    </w:r>
    <w:sdt>
      <w:sdtPr>
        <w:id w:val="171999625"/>
        <w:placeholder>
          <w:docPart w:val="D219924587C76B44B4214935E1409F71"/>
        </w:placeholder>
        <w:temporary/>
        <w:showingPlcHdr/>
      </w:sdtPr>
      <w:sdtEndPr/>
      <w:sdtContent>
        <w:r w:rsidR="00390A52">
          <w:t>[Type text]</w:t>
        </w:r>
      </w:sdtContent>
    </w:sdt>
  </w:p>
  <w:p w:rsidR="00390A52" w:rsidRDefault="00390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A52" w:rsidRDefault="00390A52">
    <w:pPr>
      <w:pStyle w:val="Header"/>
    </w:pPr>
    <w:r>
      <w:ptab w:relativeTo="margin" w:alignment="center" w:leader="none"/>
    </w:r>
    <w:r>
      <w:t>Biology 20: Course Outline</w:t>
    </w:r>
    <w:r>
      <w:ptab w:relativeTo="margin" w:alignment="right" w:leader="none"/>
    </w:r>
  </w:p>
  <w:p w:rsidR="00390A52" w:rsidRDefault="00390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033CAB"/>
    <w:multiLevelType w:val="hybridMultilevel"/>
    <w:tmpl w:val="5F68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67B0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B904E46"/>
    <w:multiLevelType w:val="hybridMultilevel"/>
    <w:tmpl w:val="0B725390"/>
    <w:lvl w:ilvl="0" w:tplc="63F411C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60C3C"/>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0B870AE"/>
    <w:multiLevelType w:val="hybridMultilevel"/>
    <w:tmpl w:val="5E4A926C"/>
    <w:lvl w:ilvl="0" w:tplc="0409000F">
      <w:start w:val="1"/>
      <w:numFmt w:val="decimal"/>
      <w:lvlText w:val="%1."/>
      <w:lvlJc w:val="left"/>
      <w:pPr>
        <w:ind w:left="720" w:hanging="360"/>
      </w:pPr>
      <w:rPr>
        <w:rFonts w:hint="default"/>
      </w:rPr>
    </w:lvl>
    <w:lvl w:ilvl="1" w:tplc="B77ED9D0">
      <w:start w:val="40"/>
      <w:numFmt w:val="bullet"/>
      <w:lvlText w:val=""/>
      <w:lvlJc w:val="left"/>
      <w:pPr>
        <w:ind w:left="1440" w:hanging="360"/>
      </w:pPr>
      <w:rPr>
        <w:rFonts w:ascii="Wingdings" w:eastAsiaTheme="minorHAnsi" w:hAnsi="Wingdings" w:cs="Times New Roman" w:hint="default"/>
        <w:u w:val="none"/>
      </w:rPr>
    </w:lvl>
    <w:lvl w:ilvl="2" w:tplc="10090003">
      <w:start w:val="1"/>
      <w:numFmt w:val="bullet"/>
      <w:lvlText w:val="o"/>
      <w:lvlJc w:val="left"/>
      <w:pPr>
        <w:ind w:left="2160" w:hanging="180"/>
      </w:pPr>
      <w:rPr>
        <w:rFonts w:ascii="Courier New" w:hAnsi="Courier New" w:cs="Courier New"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7764F"/>
    <w:multiLevelType w:val="hybridMultilevel"/>
    <w:tmpl w:val="64907EE2"/>
    <w:lvl w:ilvl="0" w:tplc="04848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B7F16"/>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2FE70FC"/>
    <w:multiLevelType w:val="multilevel"/>
    <w:tmpl w:val="9E54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DD392B"/>
    <w:multiLevelType w:val="hybridMultilevel"/>
    <w:tmpl w:val="F1EE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957C4"/>
    <w:multiLevelType w:val="hybridMultilevel"/>
    <w:tmpl w:val="FDFC5FD6"/>
    <w:lvl w:ilvl="0" w:tplc="3F484008">
      <w:start w:val="1"/>
      <w:numFmt w:val="upperLetter"/>
      <w:lvlText w:val="%1."/>
      <w:lvlJc w:val="left"/>
      <w:pPr>
        <w:ind w:left="74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F17A5"/>
    <w:multiLevelType w:val="hybridMultilevel"/>
    <w:tmpl w:val="82242CF6"/>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2" w15:restartNumberingAfterBreak="0">
    <w:nsid w:val="42D40E42"/>
    <w:multiLevelType w:val="hybridMultilevel"/>
    <w:tmpl w:val="738A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C3980"/>
    <w:multiLevelType w:val="hybridMultilevel"/>
    <w:tmpl w:val="0E0E95D8"/>
    <w:lvl w:ilvl="0" w:tplc="66BC9A6A">
      <w:start w:val="1"/>
      <w:numFmt w:val="bullet"/>
      <w:lvlText w:val=""/>
      <w:lvlJc w:val="left"/>
      <w:pPr>
        <w:tabs>
          <w:tab w:val="num" w:pos="530"/>
        </w:tabs>
        <w:ind w:left="397" w:hanging="227"/>
      </w:pPr>
      <w:rPr>
        <w:rFonts w:ascii="Symbol" w:hAnsi="Symbol" w:hint="default"/>
      </w:rPr>
    </w:lvl>
    <w:lvl w:ilvl="1" w:tplc="EBC44C2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7906BB"/>
    <w:multiLevelType w:val="hybridMultilevel"/>
    <w:tmpl w:val="C592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A38C9"/>
    <w:multiLevelType w:val="hybridMultilevel"/>
    <w:tmpl w:val="69B82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83E47"/>
    <w:multiLevelType w:val="hybridMultilevel"/>
    <w:tmpl w:val="7460F7AE"/>
    <w:lvl w:ilvl="0" w:tplc="8042D462">
      <w:start w:val="1"/>
      <w:numFmt w:val="bullet"/>
      <w:lvlText w:val="-"/>
      <w:lvlJc w:val="left"/>
      <w:pPr>
        <w:ind w:left="720" w:hanging="360"/>
      </w:pPr>
      <w:rPr>
        <w:rFonts w:ascii="Batang" w:eastAsia="Batang" w:hAnsi="Batang" w:cs="Times New Roman"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2961BB"/>
    <w:multiLevelType w:val="hybridMultilevel"/>
    <w:tmpl w:val="2654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223CB"/>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69650A36"/>
    <w:multiLevelType w:val="hybridMultilevel"/>
    <w:tmpl w:val="B630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AF745B"/>
    <w:multiLevelType w:val="hybridMultilevel"/>
    <w:tmpl w:val="E0C2EC68"/>
    <w:lvl w:ilvl="0" w:tplc="63F411C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907D9E"/>
    <w:multiLevelType w:val="hybridMultilevel"/>
    <w:tmpl w:val="BA4A214C"/>
    <w:lvl w:ilvl="0" w:tplc="B77ED9D0">
      <w:start w:val="40"/>
      <w:numFmt w:val="bullet"/>
      <w:lvlText w:val=""/>
      <w:lvlJc w:val="left"/>
      <w:pPr>
        <w:ind w:left="720" w:hanging="360"/>
      </w:pPr>
      <w:rPr>
        <w:rFonts w:ascii="Wingdings" w:eastAsiaTheme="minorHAnsi" w:hAnsi="Wingdings" w:cs="Times New Roman"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1"/>
  </w:num>
  <w:num w:numId="4">
    <w:abstractNumId w:val="5"/>
  </w:num>
  <w:num w:numId="5">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8"/>
  </w:num>
  <w:num w:numId="7">
    <w:abstractNumId w:val="6"/>
  </w:num>
  <w:num w:numId="8">
    <w:abstractNumId w:val="20"/>
  </w:num>
  <w:num w:numId="9">
    <w:abstractNumId w:val="3"/>
  </w:num>
  <w:num w:numId="10">
    <w:abstractNumId w:val="17"/>
  </w:num>
  <w:num w:numId="11">
    <w:abstractNumId w:val="12"/>
  </w:num>
  <w:num w:numId="12">
    <w:abstractNumId w:val="14"/>
  </w:num>
  <w:num w:numId="13">
    <w:abstractNumId w:val="11"/>
  </w:num>
  <w:num w:numId="14">
    <w:abstractNumId w:val="19"/>
  </w:num>
  <w:num w:numId="15">
    <w:abstractNumId w:val="9"/>
  </w:num>
  <w:num w:numId="16">
    <w:abstractNumId w:val="1"/>
  </w:num>
  <w:num w:numId="17">
    <w:abstractNumId w:val="16"/>
  </w:num>
  <w:num w:numId="18">
    <w:abstractNumId w:val="4"/>
  </w:num>
  <w:num w:numId="19">
    <w:abstractNumId w:val="2"/>
  </w:num>
  <w:num w:numId="20">
    <w:abstractNumId w:val="7"/>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DB"/>
    <w:rsid w:val="000022ED"/>
    <w:rsid w:val="000024F0"/>
    <w:rsid w:val="00026C2A"/>
    <w:rsid w:val="00073278"/>
    <w:rsid w:val="000E0431"/>
    <w:rsid w:val="00122FE2"/>
    <w:rsid w:val="001511CC"/>
    <w:rsid w:val="001762B7"/>
    <w:rsid w:val="001B19FA"/>
    <w:rsid w:val="001D233C"/>
    <w:rsid w:val="002B5066"/>
    <w:rsid w:val="002D19A7"/>
    <w:rsid w:val="002D1A41"/>
    <w:rsid w:val="002F0B37"/>
    <w:rsid w:val="003321BD"/>
    <w:rsid w:val="00381DD9"/>
    <w:rsid w:val="00390A52"/>
    <w:rsid w:val="00393912"/>
    <w:rsid w:val="003B204A"/>
    <w:rsid w:val="003E248A"/>
    <w:rsid w:val="00411664"/>
    <w:rsid w:val="004120D2"/>
    <w:rsid w:val="0044673A"/>
    <w:rsid w:val="0044754E"/>
    <w:rsid w:val="00477030"/>
    <w:rsid w:val="00495912"/>
    <w:rsid w:val="004C6329"/>
    <w:rsid w:val="004D40E3"/>
    <w:rsid w:val="004E0267"/>
    <w:rsid w:val="00516963"/>
    <w:rsid w:val="00556921"/>
    <w:rsid w:val="00574DB2"/>
    <w:rsid w:val="005B7E58"/>
    <w:rsid w:val="006A136D"/>
    <w:rsid w:val="006E0BA9"/>
    <w:rsid w:val="006E122D"/>
    <w:rsid w:val="006F15F2"/>
    <w:rsid w:val="00715357"/>
    <w:rsid w:val="00723722"/>
    <w:rsid w:val="00743EEC"/>
    <w:rsid w:val="0077064F"/>
    <w:rsid w:val="007813A1"/>
    <w:rsid w:val="007828D8"/>
    <w:rsid w:val="0079485F"/>
    <w:rsid w:val="007A1893"/>
    <w:rsid w:val="007C1FD7"/>
    <w:rsid w:val="007E5FBA"/>
    <w:rsid w:val="007F44D7"/>
    <w:rsid w:val="008335F2"/>
    <w:rsid w:val="0084487E"/>
    <w:rsid w:val="00862B12"/>
    <w:rsid w:val="008920C4"/>
    <w:rsid w:val="008F498B"/>
    <w:rsid w:val="009048DA"/>
    <w:rsid w:val="0091031F"/>
    <w:rsid w:val="00922601"/>
    <w:rsid w:val="00950304"/>
    <w:rsid w:val="0098410F"/>
    <w:rsid w:val="0099445D"/>
    <w:rsid w:val="009B0CB3"/>
    <w:rsid w:val="009C7F63"/>
    <w:rsid w:val="009D4093"/>
    <w:rsid w:val="009E318C"/>
    <w:rsid w:val="00A2230B"/>
    <w:rsid w:val="00A2760C"/>
    <w:rsid w:val="00A97A9C"/>
    <w:rsid w:val="00AF5583"/>
    <w:rsid w:val="00B3333C"/>
    <w:rsid w:val="00B43B93"/>
    <w:rsid w:val="00B53D30"/>
    <w:rsid w:val="00B63554"/>
    <w:rsid w:val="00B63E4E"/>
    <w:rsid w:val="00B9293D"/>
    <w:rsid w:val="00BA721B"/>
    <w:rsid w:val="00BC13CD"/>
    <w:rsid w:val="00BE3F91"/>
    <w:rsid w:val="00CA448F"/>
    <w:rsid w:val="00CC5456"/>
    <w:rsid w:val="00CC767B"/>
    <w:rsid w:val="00D263B4"/>
    <w:rsid w:val="00D54A00"/>
    <w:rsid w:val="00D6088C"/>
    <w:rsid w:val="00DB4235"/>
    <w:rsid w:val="00E00EDB"/>
    <w:rsid w:val="00E1027A"/>
    <w:rsid w:val="00E54CCF"/>
    <w:rsid w:val="00E72CE2"/>
    <w:rsid w:val="00E810D2"/>
    <w:rsid w:val="00E97424"/>
    <w:rsid w:val="00EB1EAD"/>
    <w:rsid w:val="00ED0C99"/>
    <w:rsid w:val="00ED371F"/>
    <w:rsid w:val="00EE0CB2"/>
    <w:rsid w:val="00EF308C"/>
    <w:rsid w:val="00F24487"/>
    <w:rsid w:val="00F30AFB"/>
    <w:rsid w:val="00F37B52"/>
    <w:rsid w:val="00FD1E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9F7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sdException w:name="Smart Link Error" w:semiHidden="1" w:unhideWhenUsed="1"/>
  </w:latentStyles>
  <w:style w:type="paragraph" w:default="1" w:styleId="Normal">
    <w:name w:val="Normal"/>
    <w:qFormat/>
    <w:rsid w:val="006E0BA9"/>
  </w:style>
  <w:style w:type="paragraph" w:styleId="Heading1">
    <w:name w:val="heading 1"/>
    <w:basedOn w:val="Normal"/>
    <w:next w:val="Normal"/>
    <w:link w:val="Heading1Char"/>
    <w:qFormat/>
    <w:rsid w:val="001511CC"/>
    <w:pPr>
      <w:keepNext/>
      <w:outlineLvl w:val="0"/>
    </w:pPr>
    <w:rPr>
      <w:rFonts w:eastAsia="Times New Roman"/>
      <w:b/>
      <w:bCs/>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EDB"/>
    <w:rPr>
      <w:rFonts w:ascii="Tahoma" w:hAnsi="Tahoma" w:cs="Tahoma"/>
      <w:sz w:val="16"/>
      <w:szCs w:val="16"/>
    </w:rPr>
  </w:style>
  <w:style w:type="character" w:customStyle="1" w:styleId="BalloonTextChar">
    <w:name w:val="Balloon Text Char"/>
    <w:basedOn w:val="DefaultParagraphFont"/>
    <w:link w:val="BalloonText"/>
    <w:uiPriority w:val="99"/>
    <w:semiHidden/>
    <w:rsid w:val="00E00EDB"/>
    <w:rPr>
      <w:rFonts w:ascii="Tahoma" w:hAnsi="Tahoma" w:cs="Tahoma"/>
      <w:sz w:val="16"/>
      <w:szCs w:val="16"/>
    </w:rPr>
  </w:style>
  <w:style w:type="character" w:styleId="Hyperlink">
    <w:name w:val="Hyperlink"/>
    <w:basedOn w:val="DefaultParagraphFont"/>
    <w:rsid w:val="00E00EDB"/>
    <w:rPr>
      <w:color w:val="0000FF" w:themeColor="hyperlink"/>
      <w:u w:val="single"/>
    </w:rPr>
  </w:style>
  <w:style w:type="paragraph" w:styleId="ListParagraph">
    <w:name w:val="List Paragraph"/>
    <w:basedOn w:val="Normal"/>
    <w:uiPriority w:val="34"/>
    <w:qFormat/>
    <w:rsid w:val="00DB4235"/>
    <w:pPr>
      <w:ind w:left="720"/>
      <w:contextualSpacing/>
    </w:pPr>
  </w:style>
  <w:style w:type="table" w:styleId="TableGrid">
    <w:name w:val="Table Grid"/>
    <w:basedOn w:val="TableNormal"/>
    <w:uiPriority w:val="59"/>
    <w:rsid w:val="00DB42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6F15F2"/>
    <w:pPr>
      <w:widowControl w:val="0"/>
      <w:numPr>
        <w:numId w:val="5"/>
      </w:numPr>
      <w:ind w:left="720" w:hanging="720"/>
      <w:outlineLvl w:val="0"/>
    </w:pPr>
    <w:rPr>
      <w:rFonts w:eastAsia="Times New Roman"/>
      <w:snapToGrid w:val="0"/>
      <w:szCs w:val="20"/>
    </w:rPr>
  </w:style>
  <w:style w:type="character" w:customStyle="1" w:styleId="Heading1Char">
    <w:name w:val="Heading 1 Char"/>
    <w:basedOn w:val="DefaultParagraphFont"/>
    <w:link w:val="Heading1"/>
    <w:rsid w:val="001511CC"/>
    <w:rPr>
      <w:rFonts w:eastAsia="Times New Roman"/>
      <w:b/>
      <w:bCs/>
      <w:u w:val="single"/>
      <w:lang w:val="en-CA"/>
    </w:rPr>
  </w:style>
  <w:style w:type="paragraph" w:styleId="Header">
    <w:name w:val="header"/>
    <w:basedOn w:val="Normal"/>
    <w:link w:val="HeaderChar"/>
    <w:uiPriority w:val="99"/>
    <w:unhideWhenUsed/>
    <w:rsid w:val="00F24487"/>
    <w:pPr>
      <w:tabs>
        <w:tab w:val="center" w:pos="4320"/>
        <w:tab w:val="right" w:pos="8640"/>
      </w:tabs>
    </w:pPr>
  </w:style>
  <w:style w:type="character" w:customStyle="1" w:styleId="HeaderChar">
    <w:name w:val="Header Char"/>
    <w:basedOn w:val="DefaultParagraphFont"/>
    <w:link w:val="Header"/>
    <w:uiPriority w:val="99"/>
    <w:rsid w:val="00F24487"/>
  </w:style>
  <w:style w:type="paragraph" w:styleId="Footer">
    <w:name w:val="footer"/>
    <w:basedOn w:val="Normal"/>
    <w:link w:val="FooterChar"/>
    <w:uiPriority w:val="99"/>
    <w:unhideWhenUsed/>
    <w:rsid w:val="00F24487"/>
    <w:pPr>
      <w:tabs>
        <w:tab w:val="center" w:pos="4320"/>
        <w:tab w:val="right" w:pos="8640"/>
      </w:tabs>
    </w:pPr>
  </w:style>
  <w:style w:type="character" w:customStyle="1" w:styleId="FooterChar">
    <w:name w:val="Footer Char"/>
    <w:basedOn w:val="DefaultParagraphFont"/>
    <w:link w:val="Footer"/>
    <w:uiPriority w:val="99"/>
    <w:rsid w:val="00F24487"/>
  </w:style>
  <w:style w:type="paragraph" w:customStyle="1" w:styleId="Default">
    <w:name w:val="Default"/>
    <w:rsid w:val="00F37B52"/>
    <w:pPr>
      <w:widowControl w:val="0"/>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77064F"/>
    <w:pPr>
      <w:spacing w:before="100" w:beforeAutospacing="1" w:after="100" w:afterAutospacing="1"/>
    </w:pPr>
    <w:rPr>
      <w:rFonts w:eastAsiaTheme="minorEastAs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220BB8E1FC504F97A8133E060D87DF"/>
        <w:category>
          <w:name w:val="General"/>
          <w:gallery w:val="placeholder"/>
        </w:category>
        <w:types>
          <w:type w:val="bbPlcHdr"/>
        </w:types>
        <w:behaviors>
          <w:behavior w:val="content"/>
        </w:behaviors>
        <w:guid w:val="{0C62AED7-E35E-644E-82F8-2363F71DE052}"/>
      </w:docPartPr>
      <w:docPartBody>
        <w:p w:rsidR="00314E24" w:rsidRDefault="00E40EC8" w:rsidP="00E40EC8">
          <w:pPr>
            <w:pStyle w:val="7C220BB8E1FC504F97A8133E060D87DF"/>
          </w:pPr>
          <w:r>
            <w:t>[Type text]</w:t>
          </w:r>
        </w:p>
      </w:docPartBody>
    </w:docPart>
    <w:docPart>
      <w:docPartPr>
        <w:name w:val="3C3A6A49F775744DB4C1A7FF0B2D267F"/>
        <w:category>
          <w:name w:val="General"/>
          <w:gallery w:val="placeholder"/>
        </w:category>
        <w:types>
          <w:type w:val="bbPlcHdr"/>
        </w:types>
        <w:behaviors>
          <w:behavior w:val="content"/>
        </w:behaviors>
        <w:guid w:val="{B026FFA8-1616-7243-B2F8-22AB4F7814BB}"/>
      </w:docPartPr>
      <w:docPartBody>
        <w:p w:rsidR="00314E24" w:rsidRDefault="00E40EC8" w:rsidP="00E40EC8">
          <w:pPr>
            <w:pStyle w:val="3C3A6A49F775744DB4C1A7FF0B2D267F"/>
          </w:pPr>
          <w:r>
            <w:t>[Type text]</w:t>
          </w:r>
        </w:p>
      </w:docPartBody>
    </w:docPart>
    <w:docPart>
      <w:docPartPr>
        <w:name w:val="D219924587C76B44B4214935E1409F71"/>
        <w:category>
          <w:name w:val="General"/>
          <w:gallery w:val="placeholder"/>
        </w:category>
        <w:types>
          <w:type w:val="bbPlcHdr"/>
        </w:types>
        <w:behaviors>
          <w:behavior w:val="content"/>
        </w:behaviors>
        <w:guid w:val="{420F7784-DD6E-1447-8757-457B93B34DBC}"/>
      </w:docPartPr>
      <w:docPartBody>
        <w:p w:rsidR="00314E24" w:rsidRDefault="00E40EC8" w:rsidP="00E40EC8">
          <w:pPr>
            <w:pStyle w:val="D219924587C76B44B4214935E1409F7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40EC8"/>
    <w:rsid w:val="00314E24"/>
    <w:rsid w:val="0059301A"/>
    <w:rsid w:val="00742835"/>
    <w:rsid w:val="007C0C12"/>
    <w:rsid w:val="00B02B41"/>
    <w:rsid w:val="00BB2F07"/>
    <w:rsid w:val="00CB1AEC"/>
    <w:rsid w:val="00E40EC8"/>
    <w:rsid w:val="00E53DBC"/>
    <w:rsid w:val="00F442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sdException w:name="Smart Link Error" w:semiHidden="1" w:unhideWhenUsed="1"/>
  </w:latentStyles>
  <w:style w:type="paragraph" w:default="1" w:styleId="Normal">
    <w:name w:val="Normal"/>
    <w:qFormat/>
    <w:rsid w:val="00CB1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220BB8E1FC504F97A8133E060D87DF">
    <w:name w:val="7C220BB8E1FC504F97A8133E060D87DF"/>
    <w:rsid w:val="00E40EC8"/>
  </w:style>
  <w:style w:type="paragraph" w:customStyle="1" w:styleId="3C3A6A49F775744DB4C1A7FF0B2D267F">
    <w:name w:val="3C3A6A49F775744DB4C1A7FF0B2D267F"/>
    <w:rsid w:val="00E40EC8"/>
  </w:style>
  <w:style w:type="paragraph" w:customStyle="1" w:styleId="D219924587C76B44B4214935E1409F71">
    <w:name w:val="D219924587C76B44B4214935E1409F71"/>
    <w:rsid w:val="00E40EC8"/>
  </w:style>
  <w:style w:type="paragraph" w:customStyle="1" w:styleId="7152F274AF911A41BECC8D8F4ED4CFBA">
    <w:name w:val="7152F274AF911A41BECC8D8F4ED4CFBA"/>
    <w:rsid w:val="00E40EC8"/>
  </w:style>
  <w:style w:type="paragraph" w:customStyle="1" w:styleId="A3E2D33E4D29B247B838BF9002C823F0">
    <w:name w:val="A3E2D33E4D29B247B838BF9002C823F0"/>
    <w:rsid w:val="00E40EC8"/>
  </w:style>
  <w:style w:type="paragraph" w:customStyle="1" w:styleId="226FB12166BAEA459A44888C2B3AB428">
    <w:name w:val="226FB12166BAEA459A44888C2B3AB428"/>
    <w:rsid w:val="00E40E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9DFEF-C842-6D4C-B3E2-9A5C6C1B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Allard</dc:creator>
  <cp:keywords/>
  <dc:description/>
  <cp:lastModifiedBy>Scott Allard</cp:lastModifiedBy>
  <cp:revision>2</cp:revision>
  <cp:lastPrinted>2011-08-26T13:43:00Z</cp:lastPrinted>
  <dcterms:created xsi:type="dcterms:W3CDTF">2019-08-23T16:25:00Z</dcterms:created>
  <dcterms:modified xsi:type="dcterms:W3CDTF">2019-08-23T16:25:00Z</dcterms:modified>
  <cp:category/>
</cp:coreProperties>
</file>